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S.C. Ap</w:t>
      </w:r>
      <w:r>
        <w:rPr>
          <w:rFonts w:ascii="Times New Roman" w:hAnsi="Times New Roman" w:cs="Times New Roman" w:eastAsia="Times New Roman"/>
          <w:b/>
          <w:color w:val="auto"/>
          <w:spacing w:val="0"/>
          <w:position w:val="0"/>
          <w:sz w:val="36"/>
          <w:shd w:fill="auto" w:val="clear"/>
        </w:rPr>
        <w:t xml:space="preserve">ă Termic Transport S.A.</w:t>
      </w:r>
    </w:p>
    <w:p>
      <w:pPr>
        <w:spacing w:before="0" w:after="160" w:line="259"/>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259"/>
        <w:ind w:right="-270" w:left="0" w:firstLine="720"/>
        <w:jc w:val="both"/>
        <w:rPr>
          <w:rFonts w:ascii="Times New Roman" w:hAnsi="Times New Roman" w:cs="Times New Roman" w:eastAsia="Times New Roman"/>
          <w:b/>
          <w:color w:val="auto"/>
          <w:spacing w:val="0"/>
          <w:position w:val="0"/>
          <w:sz w:val="24"/>
          <w:shd w:fill="auto" w:val="clear"/>
        </w:rPr>
      </w:pPr>
    </w:p>
    <w:p>
      <w:pPr>
        <w:spacing w:before="0" w:after="160" w:line="259"/>
        <w:ind w:right="-27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PREZENTARE GENERAL</w:t>
      </w:r>
      <w:r>
        <w:rPr>
          <w:rFonts w:ascii="Times New Roman" w:hAnsi="Times New Roman" w:cs="Times New Roman" w:eastAsia="Times New Roman"/>
          <w:b/>
          <w:color w:val="auto"/>
          <w:spacing w:val="0"/>
          <w:position w:val="0"/>
          <w:sz w:val="24"/>
          <w:shd w:fill="auto" w:val="clear"/>
        </w:rPr>
        <w:t xml:space="preserve">Ă</w:t>
      </w:r>
    </w:p>
    <w:p>
      <w:pPr>
        <w:spacing w:before="0" w:after="160" w:line="259"/>
        <w:ind w:right="-27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 C. "Ap</w:t>
      </w:r>
      <w:r>
        <w:rPr>
          <w:rFonts w:ascii="Times New Roman" w:hAnsi="Times New Roman" w:cs="Times New Roman" w:eastAsia="Times New Roman"/>
          <w:b/>
          <w:color w:val="auto"/>
          <w:spacing w:val="0"/>
          <w:position w:val="0"/>
          <w:sz w:val="24"/>
          <w:shd w:fill="auto" w:val="clear"/>
        </w:rPr>
        <w:t xml:space="preserve">ă Termic Transport" S. A.</w:t>
      </w:r>
      <w:r>
        <w:rPr>
          <w:rFonts w:ascii="Times New Roman" w:hAnsi="Times New Roman" w:cs="Times New Roman" w:eastAsia="Times New Roman"/>
          <w:color w:val="auto"/>
          <w:spacing w:val="0"/>
          <w:position w:val="0"/>
          <w:sz w:val="24"/>
          <w:shd w:fill="auto" w:val="clear"/>
        </w:rPr>
        <w:t xml:space="preserve">, persoană juridică cu sediul </w:t>
      </w:r>
      <w:r>
        <w:rPr>
          <w:rFonts w:ascii="Times New Roman" w:hAnsi="Times New Roman" w:cs="Times New Roman" w:eastAsia="Times New Roman"/>
          <w:color w:val="auto"/>
          <w:spacing w:val="0"/>
          <w:position w:val="0"/>
          <w:sz w:val="24"/>
          <w:shd w:fill="auto" w:val="clear"/>
        </w:rPr>
        <w:t xml:space="preserve">în Albe</w:t>
      </w:r>
      <w:r>
        <w:rPr>
          <w:rFonts w:ascii="Times New Roman" w:hAnsi="Times New Roman" w:cs="Times New Roman" w:eastAsia="Times New Roman"/>
          <w:color w:val="auto"/>
          <w:spacing w:val="0"/>
          <w:position w:val="0"/>
          <w:sz w:val="24"/>
          <w:shd w:fill="auto" w:val="clear"/>
        </w:rPr>
        <w:t xml:space="preserve">şti, Str. Calea Baraţilor, Nr.11, jud. Mureş, </w:t>
      </w:r>
      <w:r>
        <w:rPr>
          <w:rFonts w:ascii="Times New Roman" w:hAnsi="Times New Roman" w:cs="Times New Roman" w:eastAsia="Times New Roman"/>
          <w:color w:val="auto"/>
          <w:spacing w:val="0"/>
          <w:position w:val="0"/>
          <w:sz w:val="24"/>
          <w:shd w:fill="auto" w:val="clear"/>
        </w:rPr>
        <w:t xml:space="preserve">înscris</w:t>
      </w:r>
      <w:r>
        <w:rPr>
          <w:rFonts w:ascii="Times New Roman" w:hAnsi="Times New Roman" w:cs="Times New Roman" w:eastAsia="Times New Roman"/>
          <w:color w:val="auto"/>
          <w:spacing w:val="0"/>
          <w:position w:val="0"/>
          <w:sz w:val="24"/>
          <w:shd w:fill="auto" w:val="clear"/>
        </w:rPr>
        <w:t xml:space="preserve">ă la O.R.C. T</w:t>
      </w:r>
      <w:r>
        <w:rPr>
          <w:rFonts w:ascii="Times New Roman" w:hAnsi="Times New Roman" w:cs="Times New Roman" w:eastAsia="Times New Roman"/>
          <w:color w:val="auto"/>
          <w:spacing w:val="0"/>
          <w:position w:val="0"/>
          <w:sz w:val="24"/>
          <w:shd w:fill="auto" w:val="clear"/>
        </w:rPr>
        <w:t xml:space="preserve">ârgu Mure</w:t>
      </w:r>
      <w:r>
        <w:rPr>
          <w:rFonts w:ascii="Times New Roman" w:hAnsi="Times New Roman" w:cs="Times New Roman" w:eastAsia="Times New Roman"/>
          <w:color w:val="auto"/>
          <w:spacing w:val="0"/>
          <w:position w:val="0"/>
          <w:sz w:val="24"/>
          <w:shd w:fill="auto" w:val="clear"/>
        </w:rPr>
        <w:t xml:space="preserve">ş sub nr. J 26/229/30.03.1998 și, av</w:t>
      </w:r>
      <w:r>
        <w:rPr>
          <w:rFonts w:ascii="Times New Roman" w:hAnsi="Times New Roman" w:cs="Times New Roman" w:eastAsia="Times New Roman"/>
          <w:color w:val="auto"/>
          <w:spacing w:val="0"/>
          <w:position w:val="0"/>
          <w:sz w:val="24"/>
          <w:shd w:fill="auto" w:val="clear"/>
        </w:rPr>
        <w:t xml:space="preserve">ând C.I.F.  RO 1225869.</w:t>
      </w:r>
    </w:p>
    <w:p>
      <w:pPr>
        <w:spacing w:before="0" w:after="160" w:line="259"/>
        <w:ind w:right="-27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În baza prevederilor O.U.G. nr. 30/1997 </w:t>
      </w:r>
      <w:r>
        <w:rPr>
          <w:rFonts w:ascii="Times New Roman" w:hAnsi="Times New Roman" w:cs="Times New Roman" w:eastAsia="Times New Roman"/>
          <w:color w:val="auto"/>
          <w:spacing w:val="0"/>
          <w:position w:val="0"/>
          <w:sz w:val="24"/>
          <w:shd w:fill="auto" w:val="clear"/>
        </w:rPr>
        <w:t xml:space="preserve">și a Legii nr. 207/1997, precum și a prevederilor Hotăr</w:t>
      </w:r>
      <w:r>
        <w:rPr>
          <w:rFonts w:ascii="Times New Roman" w:hAnsi="Times New Roman" w:cs="Times New Roman" w:eastAsia="Times New Roman"/>
          <w:color w:val="auto"/>
          <w:spacing w:val="0"/>
          <w:position w:val="0"/>
          <w:sz w:val="24"/>
          <w:shd w:fill="auto" w:val="clear"/>
        </w:rPr>
        <w:t xml:space="preserve">ârii Consiliului Local al municipiului Sighi</w:t>
      </w:r>
      <w:r>
        <w:rPr>
          <w:rFonts w:ascii="Times New Roman" w:hAnsi="Times New Roman" w:cs="Times New Roman" w:eastAsia="Times New Roman"/>
          <w:color w:val="auto"/>
          <w:spacing w:val="0"/>
          <w:position w:val="0"/>
          <w:sz w:val="24"/>
          <w:shd w:fill="auto" w:val="clear"/>
        </w:rPr>
        <w:t xml:space="preserve">șoara nr. 9/26.02.1998, Regia Autonomă de </w:t>
      </w:r>
    </w:p>
    <w:p>
      <w:pPr>
        <w:spacing w:before="0" w:after="160" w:line="259"/>
        <w:ind w:right="-27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Gospod</w:t>
      </w:r>
      <w:r>
        <w:rPr>
          <w:rFonts w:ascii="Times New Roman" w:hAnsi="Times New Roman" w:cs="Times New Roman" w:eastAsia="Times New Roman"/>
          <w:color w:val="auto"/>
          <w:spacing w:val="0"/>
          <w:position w:val="0"/>
          <w:sz w:val="24"/>
          <w:shd w:fill="auto" w:val="clear"/>
        </w:rPr>
        <w:t xml:space="preserve">ărie Comunală Locativă și Transport Urban de Persoane Sighișoara s-a restructurat din regie de interes local </w:t>
      </w:r>
      <w:r>
        <w:rPr>
          <w:rFonts w:ascii="Times New Roman" w:hAnsi="Times New Roman" w:cs="Times New Roman" w:eastAsia="Times New Roman"/>
          <w:color w:val="auto"/>
          <w:spacing w:val="0"/>
          <w:position w:val="0"/>
          <w:sz w:val="24"/>
          <w:shd w:fill="auto" w:val="clear"/>
        </w:rPr>
        <w:t xml:space="preserve">în societate comercial</w:t>
      </w:r>
      <w:r>
        <w:rPr>
          <w:rFonts w:ascii="Times New Roman" w:hAnsi="Times New Roman" w:cs="Times New Roman" w:eastAsia="Times New Roman"/>
          <w:color w:val="auto"/>
          <w:spacing w:val="0"/>
          <w:position w:val="0"/>
          <w:sz w:val="24"/>
          <w:shd w:fill="auto" w:val="clear"/>
        </w:rPr>
        <w:t xml:space="preserve">ă sub denumirea Societatea Comercială Apă Termic Transport S.A. (ATT SA), fiind </w:t>
      </w:r>
      <w:r>
        <w:rPr>
          <w:rFonts w:ascii="Times New Roman" w:hAnsi="Times New Roman" w:cs="Times New Roman" w:eastAsia="Times New Roman"/>
          <w:color w:val="auto"/>
          <w:spacing w:val="0"/>
          <w:position w:val="0"/>
          <w:sz w:val="24"/>
          <w:shd w:fill="auto" w:val="clear"/>
        </w:rPr>
        <w:t xml:space="preserve">înregistrat</w:t>
      </w:r>
      <w:r>
        <w:rPr>
          <w:rFonts w:ascii="Times New Roman" w:hAnsi="Times New Roman" w:cs="Times New Roman" w:eastAsia="Times New Roman"/>
          <w:color w:val="auto"/>
          <w:spacing w:val="0"/>
          <w:position w:val="0"/>
          <w:sz w:val="24"/>
          <w:shd w:fill="auto" w:val="clear"/>
        </w:rPr>
        <w:t xml:space="preserve">ă la Oficiul Registrului Comerțului Mureș cu numărul J26/229/1998 din 03.03.1998.</w:t>
      </w:r>
    </w:p>
    <w:p>
      <w:pPr>
        <w:spacing w:before="0" w:after="160" w:line="259"/>
        <w:ind w:right="-27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În conformitate cu prevederile actelor constitutive, ATT S.A. Sighi</w:t>
      </w:r>
      <w:r>
        <w:rPr>
          <w:rFonts w:ascii="Times New Roman" w:hAnsi="Times New Roman" w:cs="Times New Roman" w:eastAsia="Times New Roman"/>
          <w:color w:val="auto"/>
          <w:spacing w:val="0"/>
          <w:position w:val="0"/>
          <w:sz w:val="24"/>
          <w:shd w:fill="auto" w:val="clear"/>
        </w:rPr>
        <w:t xml:space="preserve">șoara s-a constituit pe perioada nedeterminată.</w:t>
      </w:r>
    </w:p>
    <w:p>
      <w:pPr>
        <w:spacing w:before="0" w:after="160" w:line="259"/>
        <w:ind w:right="-27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S.C. Ap</w:t>
      </w:r>
      <w:r>
        <w:rPr>
          <w:rFonts w:ascii="Times New Roman" w:hAnsi="Times New Roman" w:cs="Times New Roman" w:eastAsia="Times New Roman"/>
          <w:color w:val="auto"/>
          <w:spacing w:val="0"/>
          <w:position w:val="0"/>
          <w:sz w:val="24"/>
          <w:shd w:fill="auto" w:val="clear"/>
        </w:rPr>
        <w:t xml:space="preserve">ă Termic Transport S.A. a preluat de la R.A.G.C.L.T.U.P. Sighișoara toate drepturile și obligațiile acesteia, cu preluarea mijloacelor fixe din domeniul public </w:t>
      </w:r>
      <w:r>
        <w:rPr>
          <w:rFonts w:ascii="Times New Roman" w:hAnsi="Times New Roman" w:cs="Times New Roman" w:eastAsia="Times New Roman"/>
          <w:color w:val="auto"/>
          <w:spacing w:val="0"/>
          <w:position w:val="0"/>
          <w:sz w:val="24"/>
          <w:shd w:fill="auto" w:val="clear"/>
        </w:rPr>
        <w:t xml:space="preserve">în concesiune, conform obiectului de activitate prev</w:t>
      </w:r>
      <w:r>
        <w:rPr>
          <w:rFonts w:ascii="Times New Roman" w:hAnsi="Times New Roman" w:cs="Times New Roman" w:eastAsia="Times New Roman"/>
          <w:color w:val="auto"/>
          <w:spacing w:val="0"/>
          <w:position w:val="0"/>
          <w:sz w:val="24"/>
          <w:shd w:fill="auto" w:val="clear"/>
        </w:rPr>
        <w:t xml:space="preserve">ăzut </w:t>
      </w:r>
      <w:r>
        <w:rPr>
          <w:rFonts w:ascii="Times New Roman" w:hAnsi="Times New Roman" w:cs="Times New Roman" w:eastAsia="Times New Roman"/>
          <w:color w:val="auto"/>
          <w:spacing w:val="0"/>
          <w:position w:val="0"/>
          <w:sz w:val="24"/>
          <w:shd w:fill="auto" w:val="clear"/>
        </w:rPr>
        <w:t xml:space="preserve">în actul constitutiv (Statutul societ</w:t>
      </w:r>
      <w:r>
        <w:rPr>
          <w:rFonts w:ascii="Times New Roman" w:hAnsi="Times New Roman" w:cs="Times New Roman" w:eastAsia="Times New Roman"/>
          <w:color w:val="auto"/>
          <w:spacing w:val="0"/>
          <w:position w:val="0"/>
          <w:sz w:val="24"/>
          <w:shd w:fill="auto" w:val="clear"/>
        </w:rPr>
        <w:t xml:space="preserve">ății). Astfel, din capitalul social al R.A.G.C.L.T.U.P. Sighișoara </w:t>
      </w:r>
      <w:r>
        <w:rPr>
          <w:rFonts w:ascii="Times New Roman" w:hAnsi="Times New Roman" w:cs="Times New Roman" w:eastAsia="Times New Roman"/>
          <w:color w:val="auto"/>
          <w:spacing w:val="0"/>
          <w:position w:val="0"/>
          <w:sz w:val="24"/>
          <w:shd w:fill="auto" w:val="clear"/>
        </w:rPr>
        <w:t xml:space="preserve">în sum</w:t>
      </w:r>
      <w:r>
        <w:rPr>
          <w:rFonts w:ascii="Times New Roman" w:hAnsi="Times New Roman" w:cs="Times New Roman" w:eastAsia="Times New Roman"/>
          <w:color w:val="auto"/>
          <w:spacing w:val="0"/>
          <w:position w:val="0"/>
          <w:sz w:val="24"/>
          <w:shd w:fill="auto" w:val="clear"/>
        </w:rPr>
        <w:t xml:space="preserve">ă de 3.139.798 RON, Apă Termic Transport S.A. Sighișoara a preluat un capital social de 461.192,50 RON.</w:t>
      </w:r>
    </w:p>
    <w:p>
      <w:pPr>
        <w:spacing w:before="0" w:after="160" w:line="259"/>
        <w:ind w:right="-27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În urma cre</w:t>
      </w:r>
      <w:r>
        <w:rPr>
          <w:rFonts w:ascii="Times New Roman" w:hAnsi="Times New Roman" w:cs="Times New Roman" w:eastAsia="Times New Roman"/>
          <w:color w:val="auto"/>
          <w:spacing w:val="0"/>
          <w:position w:val="0"/>
          <w:sz w:val="24"/>
          <w:shd w:fill="auto" w:val="clear"/>
        </w:rPr>
        <w:t xml:space="preserve">ării operatorului regional de servicii publice de apă și canalizare Compania Aquaserv SA, activitățile de captare, tratare și distribuție apă potabilă, canalizare și epurare au fost preluate </w:t>
      </w:r>
      <w:r>
        <w:rPr>
          <w:rFonts w:ascii="Times New Roman" w:hAnsi="Times New Roman" w:cs="Times New Roman" w:eastAsia="Times New Roman"/>
          <w:color w:val="auto"/>
          <w:spacing w:val="0"/>
          <w:position w:val="0"/>
          <w:sz w:val="24"/>
          <w:shd w:fill="auto" w:val="clear"/>
        </w:rPr>
        <w:t xml:space="preserve">în luna ianuarie 2007 de c</w:t>
      </w:r>
      <w:r>
        <w:rPr>
          <w:rFonts w:ascii="Times New Roman" w:hAnsi="Times New Roman" w:cs="Times New Roman" w:eastAsia="Times New Roman"/>
          <w:color w:val="auto"/>
          <w:spacing w:val="0"/>
          <w:position w:val="0"/>
          <w:sz w:val="24"/>
          <w:shd w:fill="auto" w:val="clear"/>
        </w:rPr>
        <w:t xml:space="preserve">ătre această companie, principala activitate a ATT S.A. devenind transportul urban de călători.</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Serviciile de utilitate public</w:t>
      </w:r>
      <w:r>
        <w:rPr>
          <w:rFonts w:ascii="Times New Roman" w:hAnsi="Times New Roman" w:cs="Times New Roman" w:eastAsia="Times New Roman"/>
          <w:color w:val="auto"/>
          <w:spacing w:val="0"/>
          <w:position w:val="0"/>
          <w:sz w:val="24"/>
          <w:shd w:fill="auto" w:val="clear"/>
        </w:rPr>
        <w:t xml:space="preserve">ă delegate societății Apă Termic Transport S.A. de către Consiliul Local Sighişoara sunt </w:t>
      </w:r>
      <w:r>
        <w:rPr>
          <w:rFonts w:ascii="Times New Roman" w:hAnsi="Times New Roman" w:cs="Times New Roman" w:eastAsia="Times New Roman"/>
          <w:b/>
          <w:color w:val="auto"/>
          <w:spacing w:val="0"/>
          <w:position w:val="0"/>
          <w:sz w:val="24"/>
          <w:shd w:fill="auto" w:val="clear"/>
        </w:rPr>
        <w:t xml:space="preserve">servicii publice</w:t>
      </w:r>
      <w:r>
        <w:rPr>
          <w:rFonts w:ascii="Times New Roman" w:hAnsi="Times New Roman" w:cs="Times New Roman" w:eastAsia="Times New Roman"/>
          <w:color w:val="auto"/>
          <w:spacing w:val="0"/>
          <w:position w:val="0"/>
          <w:sz w:val="24"/>
          <w:shd w:fill="auto" w:val="clear"/>
        </w:rPr>
        <w:t xml:space="preserve"> destinate at</w:t>
      </w:r>
      <w:r>
        <w:rPr>
          <w:rFonts w:ascii="Times New Roman" w:hAnsi="Times New Roman" w:cs="Times New Roman" w:eastAsia="Times New Roman"/>
          <w:color w:val="auto"/>
          <w:spacing w:val="0"/>
          <w:position w:val="0"/>
          <w:sz w:val="24"/>
          <w:shd w:fill="auto" w:val="clear"/>
        </w:rPr>
        <w:t xml:space="preserve">ât colectivit</w:t>
      </w:r>
      <w:r>
        <w:rPr>
          <w:rFonts w:ascii="Times New Roman" w:hAnsi="Times New Roman" w:cs="Times New Roman" w:eastAsia="Times New Roman"/>
          <w:color w:val="auto"/>
          <w:spacing w:val="0"/>
          <w:position w:val="0"/>
          <w:sz w:val="24"/>
          <w:shd w:fill="auto" w:val="clear"/>
        </w:rPr>
        <w:t xml:space="preserve">ăţii </w:t>
      </w:r>
      <w:r>
        <w:rPr>
          <w:rFonts w:ascii="Times New Roman" w:hAnsi="Times New Roman" w:cs="Times New Roman" w:eastAsia="Times New Roman"/>
          <w:color w:val="auto"/>
          <w:spacing w:val="0"/>
          <w:position w:val="0"/>
          <w:sz w:val="24"/>
          <w:shd w:fill="auto" w:val="clear"/>
        </w:rPr>
        <w:t xml:space="preserve">în ansamblu (transportul public local, iluminatul public), cât </w:t>
      </w:r>
      <w:r>
        <w:rPr>
          <w:rFonts w:ascii="Times New Roman" w:hAnsi="Times New Roman" w:cs="Times New Roman" w:eastAsia="Times New Roman"/>
          <w:color w:val="auto"/>
          <w:spacing w:val="0"/>
          <w:position w:val="0"/>
          <w:sz w:val="24"/>
          <w:shd w:fill="auto" w:val="clear"/>
        </w:rPr>
        <w:t xml:space="preserve">și satisfacerii directe și </w:t>
      </w:r>
      <w:r>
        <w:rPr>
          <w:rFonts w:ascii="Times New Roman" w:hAnsi="Times New Roman" w:cs="Times New Roman" w:eastAsia="Times New Roman"/>
          <w:color w:val="auto"/>
          <w:spacing w:val="0"/>
          <w:position w:val="0"/>
          <w:sz w:val="24"/>
          <w:shd w:fill="auto" w:val="clear"/>
        </w:rPr>
        <w:t xml:space="preserve">în mod individual a unor cerin</w:t>
      </w:r>
      <w:r>
        <w:rPr>
          <w:rFonts w:ascii="Times New Roman" w:hAnsi="Times New Roman" w:cs="Times New Roman" w:eastAsia="Times New Roman"/>
          <w:color w:val="auto"/>
          <w:spacing w:val="0"/>
          <w:position w:val="0"/>
          <w:sz w:val="24"/>
          <w:shd w:fill="auto" w:val="clear"/>
        </w:rPr>
        <w:t xml:space="preserve">ţe specifice ale persoanelor care ocupă imobile din Fondul locativ de stat </w:t>
      </w:r>
      <w:r>
        <w:rPr>
          <w:rFonts w:ascii="Times New Roman" w:hAnsi="Times New Roman" w:cs="Times New Roman" w:eastAsia="Times New Roman"/>
          <w:color w:val="auto"/>
          <w:spacing w:val="0"/>
          <w:position w:val="0"/>
          <w:sz w:val="24"/>
          <w:shd w:fill="auto" w:val="clear"/>
        </w:rPr>
        <w:t xml:space="preserve">în baza unui contract de închiriere cu societatea noastr</w:t>
      </w:r>
      <w:r>
        <w:rPr>
          <w:rFonts w:ascii="Times New Roman" w:hAnsi="Times New Roman" w:cs="Times New Roman" w:eastAsia="Times New Roman"/>
          <w:color w:val="auto"/>
          <w:spacing w:val="0"/>
          <w:position w:val="0"/>
          <w:sz w:val="24"/>
          <w:shd w:fill="auto" w:val="clear"/>
        </w:rPr>
        <w:t xml:space="preserve">ă (lucrări de </w:t>
      </w:r>
      <w:r>
        <w:rPr>
          <w:rFonts w:ascii="Times New Roman" w:hAnsi="Times New Roman" w:cs="Times New Roman" w:eastAsia="Times New Roman"/>
          <w:color w:val="auto"/>
          <w:spacing w:val="0"/>
          <w:position w:val="0"/>
          <w:sz w:val="24"/>
          <w:shd w:fill="auto" w:val="clear"/>
        </w:rPr>
        <w:t xml:space="preserve">între</w:t>
      </w:r>
      <w:r>
        <w:rPr>
          <w:rFonts w:ascii="Times New Roman" w:hAnsi="Times New Roman" w:cs="Times New Roman" w:eastAsia="Times New Roman"/>
          <w:color w:val="auto"/>
          <w:spacing w:val="0"/>
          <w:position w:val="0"/>
          <w:sz w:val="24"/>
          <w:shd w:fill="auto" w:val="clear"/>
        </w:rPr>
        <w:t xml:space="preserve">ţinere). </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Serviciile prestate de S.C. Ap</w:t>
      </w:r>
      <w:r>
        <w:rPr>
          <w:rFonts w:ascii="Times New Roman" w:hAnsi="Times New Roman" w:cs="Times New Roman" w:eastAsia="Times New Roman"/>
          <w:color w:val="auto"/>
          <w:spacing w:val="0"/>
          <w:position w:val="0"/>
          <w:sz w:val="24"/>
          <w:shd w:fill="auto" w:val="clear"/>
        </w:rPr>
        <w:t xml:space="preserve">ă Termic Transport S.A. satisfac cerinţele cantitative și calitative ale beneficiarilor, </w:t>
      </w:r>
      <w:r>
        <w:rPr>
          <w:rFonts w:ascii="Times New Roman" w:hAnsi="Times New Roman" w:cs="Times New Roman" w:eastAsia="Times New Roman"/>
          <w:color w:val="auto"/>
          <w:spacing w:val="0"/>
          <w:position w:val="0"/>
          <w:sz w:val="24"/>
          <w:shd w:fill="auto" w:val="clear"/>
        </w:rPr>
        <w:t xml:space="preserve">în conformitate cu  prevederile contractuale. Astfel, societatea asigur</w:t>
      </w:r>
      <w:r>
        <w:rPr>
          <w:rFonts w:ascii="Times New Roman" w:hAnsi="Times New Roman" w:cs="Times New Roman" w:eastAsia="Times New Roman"/>
          <w:color w:val="auto"/>
          <w:spacing w:val="0"/>
          <w:position w:val="0"/>
          <w:sz w:val="24"/>
          <w:shd w:fill="auto" w:val="clear"/>
        </w:rPr>
        <w:t xml:space="preserve">ă funcţionarea optimă a serviciilor delegate, </w:t>
      </w:r>
      <w:r>
        <w:rPr>
          <w:rFonts w:ascii="Times New Roman" w:hAnsi="Times New Roman" w:cs="Times New Roman" w:eastAsia="Times New Roman"/>
          <w:color w:val="auto"/>
          <w:spacing w:val="0"/>
          <w:position w:val="0"/>
          <w:sz w:val="24"/>
          <w:shd w:fill="auto" w:val="clear"/>
        </w:rPr>
        <w:t xml:space="preserve">în condi</w:t>
      </w:r>
      <w:r>
        <w:rPr>
          <w:rFonts w:ascii="Times New Roman" w:hAnsi="Times New Roman" w:cs="Times New Roman" w:eastAsia="Times New Roman"/>
          <w:color w:val="auto"/>
          <w:spacing w:val="0"/>
          <w:position w:val="0"/>
          <w:sz w:val="24"/>
          <w:shd w:fill="auto" w:val="clear"/>
        </w:rPr>
        <w:t xml:space="preserve">ţii de siguranţă, rentabilitate și eficienţă economică, corespunzător parametrilor tehnologici proiectaţi și </w:t>
      </w:r>
      <w:r>
        <w:rPr>
          <w:rFonts w:ascii="Times New Roman" w:hAnsi="Times New Roman" w:cs="Times New Roman" w:eastAsia="Times New Roman"/>
          <w:color w:val="auto"/>
          <w:spacing w:val="0"/>
          <w:position w:val="0"/>
          <w:sz w:val="24"/>
          <w:shd w:fill="auto" w:val="clear"/>
        </w:rPr>
        <w:t xml:space="preserve">în conformitate cu caietele de sarcini, cu instruc</w:t>
      </w:r>
      <w:r>
        <w:rPr>
          <w:rFonts w:ascii="Times New Roman" w:hAnsi="Times New Roman" w:cs="Times New Roman" w:eastAsia="Times New Roman"/>
          <w:color w:val="auto"/>
          <w:spacing w:val="0"/>
          <w:position w:val="0"/>
          <w:sz w:val="24"/>
          <w:shd w:fill="auto" w:val="clear"/>
        </w:rPr>
        <w:t xml:space="preserve">ţiunile de exploatare și cu regulamentele de organizare și funcţionare.</w:t>
      </w:r>
    </w:p>
    <w:p>
      <w:pPr>
        <w:suppressAutoHyphens w:val="true"/>
        <w:spacing w:before="0" w:after="0" w:line="24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Totodat</w:t>
      </w:r>
      <w:r>
        <w:rPr>
          <w:rFonts w:ascii="Times New Roman" w:hAnsi="Times New Roman" w:cs="Times New Roman" w:eastAsia="Times New Roman"/>
          <w:color w:val="auto"/>
          <w:spacing w:val="0"/>
          <w:position w:val="0"/>
          <w:sz w:val="24"/>
          <w:shd w:fill="auto" w:val="clear"/>
        </w:rPr>
        <w:t xml:space="preserve">ă, societatea asigură integritatea și </w:t>
      </w:r>
      <w:r>
        <w:rPr>
          <w:rFonts w:ascii="Times New Roman" w:hAnsi="Times New Roman" w:cs="Times New Roman" w:eastAsia="Times New Roman"/>
          <w:color w:val="auto"/>
          <w:spacing w:val="0"/>
          <w:position w:val="0"/>
          <w:sz w:val="24"/>
          <w:shd w:fill="auto" w:val="clear"/>
        </w:rPr>
        <w:t xml:space="preserve">între</w:t>
      </w:r>
      <w:r>
        <w:rPr>
          <w:rFonts w:ascii="Times New Roman" w:hAnsi="Times New Roman" w:cs="Times New Roman" w:eastAsia="Times New Roman"/>
          <w:color w:val="auto"/>
          <w:spacing w:val="0"/>
          <w:position w:val="0"/>
          <w:sz w:val="24"/>
          <w:shd w:fill="auto" w:val="clear"/>
        </w:rPr>
        <w:t xml:space="preserve">ţinerea construcţiilor, echipamentelor, instalaţiilor, autovehiculelor și dotărilor </w:t>
      </w:r>
      <w:r>
        <w:rPr>
          <w:rFonts w:ascii="Times New Roman" w:hAnsi="Times New Roman" w:cs="Times New Roman" w:eastAsia="Times New Roman"/>
          <w:color w:val="auto"/>
          <w:spacing w:val="0"/>
          <w:position w:val="0"/>
          <w:sz w:val="24"/>
          <w:shd w:fill="auto" w:val="clear"/>
        </w:rPr>
        <w:t xml:space="preserve">în conformitate cu dispozi</w:t>
      </w:r>
      <w:r>
        <w:rPr>
          <w:rFonts w:ascii="Times New Roman" w:hAnsi="Times New Roman" w:cs="Times New Roman" w:eastAsia="Times New Roman"/>
          <w:color w:val="auto"/>
          <w:spacing w:val="0"/>
          <w:position w:val="0"/>
          <w:sz w:val="24"/>
          <w:shd w:fill="auto" w:val="clear"/>
        </w:rPr>
        <w:t xml:space="preserve">ţiile legale care vizează protejarea domeniului public și a mediului, precum și protejarea sanătăţii populaţiei.</w:t>
      </w:r>
    </w:p>
    <w:p>
      <w:pPr>
        <w:spacing w:before="0" w:after="160" w:line="259"/>
        <w:ind w:right="-270" w:left="0" w:firstLine="0"/>
        <w:jc w:val="both"/>
        <w:rPr>
          <w:rFonts w:ascii="Times New Roman" w:hAnsi="Times New Roman" w:cs="Times New Roman" w:eastAsia="Times New Roman"/>
          <w:color w:val="auto"/>
          <w:spacing w:val="0"/>
          <w:position w:val="0"/>
          <w:sz w:val="24"/>
          <w:shd w:fill="auto" w:val="clear"/>
        </w:rPr>
      </w:pPr>
    </w:p>
    <w:p>
      <w:pPr>
        <w:spacing w:before="0" w:after="160" w:line="259"/>
        <w:ind w:right="-27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Obiectul principal de activitate al societ</w:t>
      </w:r>
      <w:r>
        <w:rPr>
          <w:rFonts w:ascii="Times New Roman" w:hAnsi="Times New Roman" w:cs="Times New Roman" w:eastAsia="Times New Roman"/>
          <w:color w:val="auto"/>
          <w:spacing w:val="0"/>
          <w:position w:val="0"/>
          <w:sz w:val="24"/>
          <w:shd w:fill="auto" w:val="clear"/>
        </w:rPr>
        <w:t xml:space="preserve">ăţii </w:t>
      </w:r>
      <w:r>
        <w:rPr>
          <w:rFonts w:ascii="Times New Roman" w:hAnsi="Times New Roman" w:cs="Times New Roman" w:eastAsia="Times New Roman"/>
          <w:color w:val="auto"/>
          <w:spacing w:val="0"/>
          <w:position w:val="0"/>
          <w:sz w:val="24"/>
          <w:shd w:fill="auto" w:val="clear"/>
        </w:rPr>
        <w:t xml:space="preserve">îl constituie urm</w:t>
      </w:r>
      <w:r>
        <w:rPr>
          <w:rFonts w:ascii="Times New Roman" w:hAnsi="Times New Roman" w:cs="Times New Roman" w:eastAsia="Times New Roman"/>
          <w:color w:val="auto"/>
          <w:spacing w:val="0"/>
          <w:position w:val="0"/>
          <w:sz w:val="24"/>
          <w:shd w:fill="auto" w:val="clear"/>
        </w:rPr>
        <w:t xml:space="preserve">ătoarele </w:t>
      </w:r>
      <w:r>
        <w:rPr>
          <w:rFonts w:ascii="Times New Roman" w:hAnsi="Times New Roman" w:cs="Times New Roman" w:eastAsia="Times New Roman"/>
          <w:b/>
          <w:i/>
          <w:color w:val="auto"/>
          <w:spacing w:val="0"/>
          <w:position w:val="0"/>
          <w:sz w:val="24"/>
          <w:shd w:fill="auto" w:val="clear"/>
        </w:rPr>
        <w:t xml:space="preserve">servicii de utilitate publică</w:t>
      </w:r>
      <w:r>
        <w:rPr>
          <w:rFonts w:ascii="Times New Roman" w:hAnsi="Times New Roman" w:cs="Times New Roman" w:eastAsia="Times New Roman"/>
          <w:b/>
          <w:color w:val="auto"/>
          <w:spacing w:val="0"/>
          <w:position w:val="0"/>
          <w:sz w:val="24"/>
          <w:shd w:fill="auto" w:val="clear"/>
        </w:rPr>
        <w:t xml:space="preserve">:</w:t>
      </w:r>
    </w:p>
    <w:p>
      <w:pPr>
        <w:numPr>
          <w:ilvl w:val="0"/>
          <w:numId w:val="8"/>
        </w:numPr>
        <w:tabs>
          <w:tab w:val="left" w:pos="720" w:leader="none"/>
        </w:tabs>
        <w:spacing w:before="0" w:after="160" w:line="259"/>
        <w:ind w:right="-27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Transportul public local de c</w:t>
      </w:r>
      <w:r>
        <w:rPr>
          <w:rFonts w:ascii="Times New Roman" w:hAnsi="Times New Roman" w:cs="Times New Roman" w:eastAsia="Times New Roman"/>
          <w:i/>
          <w:color w:val="auto"/>
          <w:spacing w:val="0"/>
          <w:position w:val="0"/>
          <w:sz w:val="24"/>
          <w:shd w:fill="auto" w:val="clear"/>
        </w:rPr>
        <w:t xml:space="preserve">ălători prin curse regulate </w:t>
      </w:r>
      <w:r>
        <w:rPr>
          <w:rFonts w:ascii="Times New Roman" w:hAnsi="Times New Roman" w:cs="Times New Roman" w:eastAsia="Times New Roman"/>
          <w:i/>
          <w:color w:val="auto"/>
          <w:spacing w:val="0"/>
          <w:position w:val="0"/>
          <w:sz w:val="24"/>
          <w:shd w:fill="auto" w:val="clear"/>
        </w:rPr>
        <w:t xml:space="preserve">în Municipiul Sighi</w:t>
      </w:r>
      <w:r>
        <w:rPr>
          <w:rFonts w:ascii="Times New Roman" w:hAnsi="Times New Roman" w:cs="Times New Roman" w:eastAsia="Times New Roman"/>
          <w:i/>
          <w:color w:val="auto"/>
          <w:spacing w:val="0"/>
          <w:position w:val="0"/>
          <w:sz w:val="24"/>
          <w:shd w:fill="auto" w:val="clear"/>
        </w:rPr>
        <w:t xml:space="preserve">şoara, activitate desfăşurată </w:t>
      </w:r>
      <w:r>
        <w:rPr>
          <w:rFonts w:ascii="Times New Roman" w:hAnsi="Times New Roman" w:cs="Times New Roman" w:eastAsia="Times New Roman"/>
          <w:i/>
          <w:color w:val="auto"/>
          <w:spacing w:val="0"/>
          <w:position w:val="0"/>
          <w:sz w:val="24"/>
          <w:shd w:fill="auto" w:val="clear"/>
        </w:rPr>
        <w:t xml:space="preserve">în baza Contractului de delegare a gestiunii nr. 1049 din 16.01.2015 </w:t>
      </w:r>
      <w:r>
        <w:rPr>
          <w:rFonts w:ascii="Times New Roman" w:hAnsi="Times New Roman" w:cs="Times New Roman" w:eastAsia="Times New Roman"/>
          <w:i/>
          <w:color w:val="auto"/>
          <w:spacing w:val="0"/>
          <w:position w:val="0"/>
          <w:sz w:val="24"/>
          <w:shd w:fill="auto" w:val="clear"/>
        </w:rPr>
        <w:t xml:space="preserve">și a Contractului de delegare directă a gestiunii serviciilor publice de transport persone </w:t>
      </w:r>
      <w:r>
        <w:rPr>
          <w:rFonts w:ascii="Times New Roman" w:hAnsi="Times New Roman" w:cs="Times New Roman" w:eastAsia="Times New Roman"/>
          <w:i/>
          <w:color w:val="auto"/>
          <w:spacing w:val="0"/>
          <w:position w:val="0"/>
          <w:sz w:val="24"/>
          <w:shd w:fill="auto" w:val="clear"/>
        </w:rPr>
        <w:t xml:space="preserve">în aria teritorial</w:t>
      </w:r>
      <w:r>
        <w:rPr>
          <w:rFonts w:ascii="Times New Roman" w:hAnsi="Times New Roman" w:cs="Times New Roman" w:eastAsia="Times New Roman"/>
          <w:i/>
          <w:color w:val="auto"/>
          <w:spacing w:val="0"/>
          <w:position w:val="0"/>
          <w:sz w:val="24"/>
          <w:shd w:fill="auto" w:val="clear"/>
        </w:rPr>
        <w:t xml:space="preserve">ă de competență a Municipiului Sighișoara nr.19.891 din 14.07.2021;</w:t>
      </w:r>
    </w:p>
    <w:p>
      <w:pPr>
        <w:numPr>
          <w:ilvl w:val="0"/>
          <w:numId w:val="8"/>
        </w:numPr>
        <w:tabs>
          <w:tab w:val="left" w:pos="720" w:leader="none"/>
        </w:tabs>
        <w:spacing w:before="0" w:after="160" w:line="259"/>
        <w:ind w:right="-27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Administrarea </w:t>
      </w:r>
      <w:r>
        <w:rPr>
          <w:rFonts w:ascii="Times New Roman" w:hAnsi="Times New Roman" w:cs="Times New Roman" w:eastAsia="Times New Roman"/>
          <w:i/>
          <w:color w:val="auto"/>
          <w:spacing w:val="0"/>
          <w:position w:val="0"/>
          <w:sz w:val="24"/>
          <w:shd w:fill="auto" w:val="clear"/>
        </w:rPr>
        <w:t xml:space="preserve">şi </w:t>
      </w:r>
      <w:r>
        <w:rPr>
          <w:rFonts w:ascii="Times New Roman" w:hAnsi="Times New Roman" w:cs="Times New Roman" w:eastAsia="Times New Roman"/>
          <w:i/>
          <w:color w:val="auto"/>
          <w:spacing w:val="0"/>
          <w:position w:val="0"/>
          <w:sz w:val="24"/>
          <w:shd w:fill="auto" w:val="clear"/>
        </w:rPr>
        <w:t xml:space="preserve">între</w:t>
      </w:r>
      <w:r>
        <w:rPr>
          <w:rFonts w:ascii="Times New Roman" w:hAnsi="Times New Roman" w:cs="Times New Roman" w:eastAsia="Times New Roman"/>
          <w:i/>
          <w:color w:val="auto"/>
          <w:spacing w:val="0"/>
          <w:position w:val="0"/>
          <w:sz w:val="24"/>
          <w:shd w:fill="auto" w:val="clear"/>
        </w:rPr>
        <w:t xml:space="preserve">ţinerea Fondului Locativ de Stat din Municipiul Sighişoara, activitate desfăşurată </w:t>
      </w:r>
      <w:r>
        <w:rPr>
          <w:rFonts w:ascii="Times New Roman" w:hAnsi="Times New Roman" w:cs="Times New Roman" w:eastAsia="Times New Roman"/>
          <w:i/>
          <w:color w:val="auto"/>
          <w:spacing w:val="0"/>
          <w:position w:val="0"/>
          <w:sz w:val="24"/>
          <w:shd w:fill="auto" w:val="clear"/>
        </w:rPr>
        <w:t xml:space="preserve">în baza Contractului de delegare a gestiunii nr. nr. 1111 din 27.05.2018;</w:t>
      </w:r>
    </w:p>
    <w:p>
      <w:pPr>
        <w:numPr>
          <w:ilvl w:val="0"/>
          <w:numId w:val="8"/>
        </w:numPr>
        <w:tabs>
          <w:tab w:val="left" w:pos="720" w:leader="none"/>
        </w:tabs>
        <w:spacing w:before="0" w:after="160" w:line="259"/>
        <w:ind w:right="-27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Activitatea de Iluminat Public în Municipiul Sighi</w:t>
      </w:r>
      <w:r>
        <w:rPr>
          <w:rFonts w:ascii="Times New Roman" w:hAnsi="Times New Roman" w:cs="Times New Roman" w:eastAsia="Times New Roman"/>
          <w:i/>
          <w:color w:val="auto"/>
          <w:spacing w:val="0"/>
          <w:position w:val="0"/>
          <w:sz w:val="24"/>
          <w:shd w:fill="auto" w:val="clear"/>
        </w:rPr>
        <w:t xml:space="preserve">şoara, activitate desfăşurată </w:t>
      </w:r>
      <w:r>
        <w:rPr>
          <w:rFonts w:ascii="Times New Roman" w:hAnsi="Times New Roman" w:cs="Times New Roman" w:eastAsia="Times New Roman"/>
          <w:i/>
          <w:color w:val="auto"/>
          <w:spacing w:val="0"/>
          <w:position w:val="0"/>
          <w:sz w:val="24"/>
          <w:shd w:fill="auto" w:val="clear"/>
        </w:rPr>
        <w:t xml:space="preserve">în baza Contract de delegarea gestiunii serviciului de Iluminat Public in Municipiul Sighisoara Nr. 6641 din 12.03.2018;</w:t>
      </w:r>
    </w:p>
    <w:p>
      <w:pPr>
        <w:numPr>
          <w:ilvl w:val="0"/>
          <w:numId w:val="8"/>
        </w:numPr>
        <w:tabs>
          <w:tab w:val="left" w:pos="720" w:leader="none"/>
        </w:tabs>
        <w:spacing w:before="0" w:after="160" w:line="259"/>
        <w:ind w:right="-27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Activitatea de administrare a condominiilor. </w:t>
      </w:r>
    </w:p>
    <w:p>
      <w:pPr>
        <w:spacing w:before="0" w:after="160" w:line="259"/>
        <w:ind w:right="-27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Dintre serviciile men</w:t>
      </w:r>
      <w:r>
        <w:rPr>
          <w:rFonts w:ascii="Times New Roman" w:hAnsi="Times New Roman" w:cs="Times New Roman" w:eastAsia="Times New Roman"/>
          <w:color w:val="auto"/>
          <w:spacing w:val="0"/>
          <w:position w:val="0"/>
          <w:sz w:val="24"/>
          <w:shd w:fill="auto" w:val="clear"/>
        </w:rPr>
        <w:t xml:space="preserve">ţionate, </w:t>
      </w:r>
      <w:r>
        <w:rPr>
          <w:rFonts w:ascii="Times New Roman" w:hAnsi="Times New Roman" w:cs="Times New Roman" w:eastAsia="Times New Roman"/>
          <w:b/>
          <w:color w:val="auto"/>
          <w:spacing w:val="0"/>
          <w:position w:val="0"/>
          <w:sz w:val="24"/>
          <w:shd w:fill="auto" w:val="clear"/>
        </w:rPr>
        <w:t xml:space="preserve">transportul public local de călători prin curse regulate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cod CAEN 4939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în municipiul Sighi</w:t>
      </w:r>
      <w:r>
        <w:rPr>
          <w:rFonts w:ascii="Times New Roman" w:hAnsi="Times New Roman" w:cs="Times New Roman" w:eastAsia="Times New Roman"/>
          <w:color w:val="auto"/>
          <w:spacing w:val="0"/>
          <w:position w:val="0"/>
          <w:sz w:val="24"/>
          <w:shd w:fill="auto" w:val="clear"/>
        </w:rPr>
        <w:t xml:space="preserve">şoara, reprezintă activitatea de bază a societății.</w:t>
      </w:r>
    </w:p>
    <w:p>
      <w:pPr>
        <w:spacing w:before="0" w:after="160" w:line="259"/>
        <w:ind w:right="-270" w:left="0" w:firstLine="720"/>
        <w:jc w:val="both"/>
        <w:rPr>
          <w:rFonts w:ascii="Times New Roman" w:hAnsi="Times New Roman" w:cs="Times New Roman" w:eastAsia="Times New Roman"/>
          <w:color w:val="auto"/>
          <w:spacing w:val="0"/>
          <w:position w:val="0"/>
          <w:sz w:val="24"/>
          <w:shd w:fill="auto" w:val="clear"/>
        </w:rPr>
      </w:pPr>
    </w:p>
    <w:p>
      <w:pPr>
        <w:numPr>
          <w:ilvl w:val="0"/>
          <w:numId w:val="10"/>
        </w:numPr>
        <w:spacing w:before="0" w:after="160" w:line="259"/>
        <w:ind w:right="-270" w:left="108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POLITICA DE AC</w:t>
      </w:r>
      <w:r>
        <w:rPr>
          <w:rFonts w:ascii="Times New Roman" w:hAnsi="Times New Roman" w:cs="Times New Roman" w:eastAsia="Times New Roman"/>
          <w:b/>
          <w:color w:val="auto"/>
          <w:spacing w:val="0"/>
          <w:position w:val="0"/>
          <w:sz w:val="24"/>
          <w:shd w:fill="auto" w:val="clear"/>
        </w:rPr>
        <w:t xml:space="preserve">ȚIONARIAT</w:t>
      </w:r>
    </w:p>
    <w:p>
      <w:pPr>
        <w:spacing w:before="0" w:after="160" w:line="259"/>
        <w:ind w:right="-27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Municipiul Sighi</w:t>
      </w:r>
      <w:r>
        <w:rPr>
          <w:rFonts w:ascii="Times New Roman" w:hAnsi="Times New Roman" w:cs="Times New Roman" w:eastAsia="Times New Roman"/>
          <w:color w:val="auto"/>
          <w:spacing w:val="0"/>
          <w:position w:val="0"/>
          <w:sz w:val="24"/>
          <w:shd w:fill="auto" w:val="clear"/>
        </w:rPr>
        <w:t xml:space="preserve">șoara, </w:t>
      </w:r>
      <w:r>
        <w:rPr>
          <w:rFonts w:ascii="Times New Roman" w:hAnsi="Times New Roman" w:cs="Times New Roman" w:eastAsia="Times New Roman"/>
          <w:color w:val="auto"/>
          <w:spacing w:val="0"/>
          <w:position w:val="0"/>
          <w:sz w:val="24"/>
          <w:shd w:fill="auto" w:val="clear"/>
        </w:rPr>
        <w:t xml:space="preserve">în calitate de autoritate public</w:t>
      </w:r>
      <w:r>
        <w:rPr>
          <w:rFonts w:ascii="Times New Roman" w:hAnsi="Times New Roman" w:cs="Times New Roman" w:eastAsia="Times New Roman"/>
          <w:color w:val="auto"/>
          <w:spacing w:val="0"/>
          <w:position w:val="0"/>
          <w:sz w:val="24"/>
          <w:shd w:fill="auto" w:val="clear"/>
        </w:rPr>
        <w:t xml:space="preserve">ă tutelară, are sub autoritatea sa </w:t>
      </w:r>
      <w:r>
        <w:rPr>
          <w:rFonts w:ascii="Times New Roman" w:hAnsi="Times New Roman" w:cs="Times New Roman" w:eastAsia="Times New Roman"/>
          <w:color w:val="auto"/>
          <w:spacing w:val="0"/>
          <w:position w:val="0"/>
          <w:sz w:val="24"/>
          <w:shd w:fill="auto" w:val="clear"/>
        </w:rPr>
        <w:t xml:space="preserve">întreprinderea public</w:t>
      </w:r>
      <w:r>
        <w:rPr>
          <w:rFonts w:ascii="Times New Roman" w:hAnsi="Times New Roman" w:cs="Times New Roman" w:eastAsia="Times New Roman"/>
          <w:color w:val="auto"/>
          <w:spacing w:val="0"/>
          <w:position w:val="0"/>
          <w:sz w:val="24"/>
          <w:shd w:fill="auto" w:val="clear"/>
        </w:rPr>
        <w:t xml:space="preserve">ă </w:t>
      </w:r>
      <w:r>
        <w:rPr>
          <w:rFonts w:ascii="Times New Roman" w:hAnsi="Times New Roman" w:cs="Times New Roman" w:eastAsia="Times New Roman"/>
          <w:b/>
          <w:color w:val="auto"/>
          <w:spacing w:val="0"/>
          <w:position w:val="0"/>
          <w:sz w:val="24"/>
          <w:shd w:fill="auto" w:val="clear"/>
        </w:rPr>
        <w:t xml:space="preserve">S.C. Apă Termic Transport S.A.</w:t>
      </w:r>
    </w:p>
    <w:p>
      <w:pPr>
        <w:spacing w:before="0" w:after="160" w:line="259"/>
        <w:ind w:right="-27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w:t>
      </w:r>
      <w:r>
        <w:rPr>
          <w:rFonts w:ascii="Times New Roman" w:hAnsi="Times New Roman" w:cs="Times New Roman" w:eastAsia="Times New Roman"/>
          <w:color w:val="auto"/>
          <w:spacing w:val="0"/>
          <w:position w:val="0"/>
          <w:sz w:val="24"/>
          <w:shd w:fill="auto" w:val="clear"/>
        </w:rPr>
        <w:t xml:space="preserve">țiunile sunt deținute </w:t>
      </w:r>
      <w:r>
        <w:rPr>
          <w:rFonts w:ascii="Times New Roman" w:hAnsi="Times New Roman" w:cs="Times New Roman" w:eastAsia="Times New Roman"/>
          <w:color w:val="auto"/>
          <w:spacing w:val="0"/>
          <w:position w:val="0"/>
          <w:sz w:val="24"/>
          <w:shd w:fill="auto" w:val="clear"/>
        </w:rPr>
        <w:t xml:space="preserve">în totalitate de Statul Român, drepturile decurgând din dreptul de proprietate asupra acestora fiind exercitate de ac</w:t>
      </w:r>
      <w:r>
        <w:rPr>
          <w:rFonts w:ascii="Times New Roman" w:hAnsi="Times New Roman" w:cs="Times New Roman" w:eastAsia="Times New Roman"/>
          <w:color w:val="auto"/>
          <w:spacing w:val="0"/>
          <w:position w:val="0"/>
          <w:sz w:val="24"/>
          <w:shd w:fill="auto" w:val="clear"/>
        </w:rPr>
        <w:t xml:space="preserve">ționarul unic, Consiliul Local al Municipiului Sighișoara.</w:t>
      </w:r>
    </w:p>
    <w:p>
      <w:pPr>
        <w:spacing w:before="0" w:after="160" w:line="259"/>
        <w:ind w:right="-27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data de 31.12.2021 capitalul social al Ap</w:t>
      </w:r>
      <w:r>
        <w:rPr>
          <w:rFonts w:ascii="Times New Roman" w:hAnsi="Times New Roman" w:cs="Times New Roman" w:eastAsia="Times New Roman"/>
          <w:color w:val="auto"/>
          <w:spacing w:val="0"/>
          <w:position w:val="0"/>
          <w:sz w:val="24"/>
          <w:shd w:fill="auto" w:val="clear"/>
        </w:rPr>
        <w:t xml:space="preserve">ă Termic Transport S.A. este de 461.190 lei, prin Hotăr</w:t>
      </w:r>
      <w:r>
        <w:rPr>
          <w:rFonts w:ascii="Times New Roman" w:hAnsi="Times New Roman" w:cs="Times New Roman" w:eastAsia="Times New Roman"/>
          <w:color w:val="auto"/>
          <w:spacing w:val="0"/>
          <w:position w:val="0"/>
          <w:sz w:val="24"/>
          <w:shd w:fill="auto" w:val="clear"/>
        </w:rPr>
        <w:t xml:space="preserve">ârea Consiliului Local al municipiului Sighi</w:t>
      </w:r>
      <w:r>
        <w:rPr>
          <w:rFonts w:ascii="Times New Roman" w:hAnsi="Times New Roman" w:cs="Times New Roman" w:eastAsia="Times New Roman"/>
          <w:color w:val="auto"/>
          <w:spacing w:val="0"/>
          <w:position w:val="0"/>
          <w:sz w:val="24"/>
          <w:shd w:fill="auto" w:val="clear"/>
        </w:rPr>
        <w:t xml:space="preserve">șoara nr. 112/29.05.2014 aprob</w:t>
      </w:r>
      <w:r>
        <w:rPr>
          <w:rFonts w:ascii="Times New Roman" w:hAnsi="Times New Roman" w:cs="Times New Roman" w:eastAsia="Times New Roman"/>
          <w:color w:val="auto"/>
          <w:spacing w:val="0"/>
          <w:position w:val="0"/>
          <w:sz w:val="24"/>
          <w:shd w:fill="auto" w:val="clear"/>
        </w:rPr>
        <w:t xml:space="preserve">ându-se reducerea capitalului social cu 2,50 lei. Capitalul social este divizat în 46.119 actiuni nominative cu o valoare nominativ</w:t>
      </w:r>
      <w:r>
        <w:rPr>
          <w:rFonts w:ascii="Times New Roman" w:hAnsi="Times New Roman" w:cs="Times New Roman" w:eastAsia="Times New Roman"/>
          <w:color w:val="auto"/>
          <w:spacing w:val="0"/>
          <w:position w:val="0"/>
          <w:sz w:val="24"/>
          <w:shd w:fill="auto" w:val="clear"/>
        </w:rPr>
        <w:t xml:space="preserve">ă de 10 RON fiecare.</w:t>
      </w:r>
    </w:p>
    <w:p>
      <w:pPr>
        <w:spacing w:before="0" w:after="160" w:line="259"/>
        <w:ind w:right="-270" w:left="0" w:firstLine="72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În conformitate cu art. 4 din OUG NR. 109/2011 privind guvernan</w:t>
      </w:r>
      <w:r>
        <w:rPr>
          <w:rFonts w:ascii="Times New Roman" w:hAnsi="Times New Roman" w:cs="Times New Roman" w:eastAsia="Times New Roman"/>
          <w:color w:val="auto"/>
          <w:spacing w:val="0"/>
          <w:position w:val="0"/>
          <w:sz w:val="24"/>
          <w:shd w:fill="auto" w:val="clear"/>
        </w:rPr>
        <w:t xml:space="preserve">ța corporativă a </w:t>
      </w:r>
      <w:r>
        <w:rPr>
          <w:rFonts w:ascii="Times New Roman" w:hAnsi="Times New Roman" w:cs="Times New Roman" w:eastAsia="Times New Roman"/>
          <w:color w:val="auto"/>
          <w:spacing w:val="0"/>
          <w:position w:val="0"/>
          <w:sz w:val="24"/>
          <w:shd w:fill="auto" w:val="clear"/>
        </w:rPr>
        <w:t xml:space="preserve">întreprinderilor publice, </w:t>
      </w:r>
      <w:r>
        <w:rPr>
          <w:rFonts w:ascii="Times New Roman" w:hAnsi="Times New Roman" w:cs="Times New Roman" w:eastAsia="Times New Roman"/>
          <w:i/>
          <w:color w:val="auto"/>
          <w:spacing w:val="0"/>
          <w:position w:val="0"/>
          <w:sz w:val="24"/>
          <w:shd w:fill="auto" w:val="clear"/>
        </w:rPr>
        <w:t xml:space="preserve">autoritatea public</w:t>
      </w:r>
      <w:r>
        <w:rPr>
          <w:rFonts w:ascii="Times New Roman" w:hAnsi="Times New Roman" w:cs="Times New Roman" w:eastAsia="Times New Roman"/>
          <w:i/>
          <w:color w:val="auto"/>
          <w:spacing w:val="0"/>
          <w:position w:val="0"/>
          <w:sz w:val="24"/>
          <w:shd w:fill="auto" w:val="clear"/>
        </w:rPr>
        <w:t xml:space="preserve">ă tutelară şi Ministerul Finanţelor Publice nu pot interveni </w:t>
      </w:r>
      <w:r>
        <w:rPr>
          <w:rFonts w:ascii="Times New Roman" w:hAnsi="Times New Roman" w:cs="Times New Roman" w:eastAsia="Times New Roman"/>
          <w:i/>
          <w:color w:val="auto"/>
          <w:spacing w:val="0"/>
          <w:position w:val="0"/>
          <w:sz w:val="24"/>
          <w:shd w:fill="auto" w:val="clear"/>
        </w:rPr>
        <w:t xml:space="preserve">în activitatea de administrare </w:t>
      </w:r>
      <w:r>
        <w:rPr>
          <w:rFonts w:ascii="Times New Roman" w:hAnsi="Times New Roman" w:cs="Times New Roman" w:eastAsia="Times New Roman"/>
          <w:i/>
          <w:color w:val="auto"/>
          <w:spacing w:val="0"/>
          <w:position w:val="0"/>
          <w:sz w:val="24"/>
          <w:shd w:fill="auto" w:val="clear"/>
        </w:rPr>
        <w:t xml:space="preserve">şi conducere a </w:t>
      </w:r>
      <w:r>
        <w:rPr>
          <w:rFonts w:ascii="Times New Roman" w:hAnsi="Times New Roman" w:cs="Times New Roman" w:eastAsia="Times New Roman"/>
          <w:i/>
          <w:color w:val="auto"/>
          <w:spacing w:val="0"/>
          <w:position w:val="0"/>
          <w:sz w:val="24"/>
          <w:shd w:fill="auto" w:val="clear"/>
        </w:rPr>
        <w:t xml:space="preserve">întreprinderii publice. </w:t>
      </w:r>
      <w:r>
        <w:rPr>
          <w:rFonts w:ascii="Times New Roman" w:hAnsi="Times New Roman" w:cs="Times New Roman" w:eastAsia="Times New Roman"/>
          <w:color w:val="auto"/>
          <w:spacing w:val="0"/>
          <w:position w:val="0"/>
          <w:sz w:val="24"/>
          <w:shd w:fill="auto" w:val="clear"/>
        </w:rPr>
        <w:t xml:space="preserve">Potrivit alin. 2 al aceluia</w:t>
      </w:r>
      <w:r>
        <w:rPr>
          <w:rFonts w:ascii="Times New Roman" w:hAnsi="Times New Roman" w:cs="Times New Roman" w:eastAsia="Times New Roman"/>
          <w:color w:val="auto"/>
          <w:spacing w:val="0"/>
          <w:position w:val="0"/>
          <w:sz w:val="24"/>
          <w:shd w:fill="auto" w:val="clear"/>
        </w:rPr>
        <w:t xml:space="preserve">și act normativ, </w:t>
      </w:r>
      <w:r>
        <w:rPr>
          <w:rFonts w:ascii="Times New Roman" w:hAnsi="Times New Roman" w:cs="Times New Roman" w:eastAsia="Times New Roman"/>
          <w:i/>
          <w:color w:val="auto"/>
          <w:spacing w:val="0"/>
          <w:position w:val="0"/>
          <w:sz w:val="24"/>
          <w:shd w:fill="auto" w:val="clear"/>
        </w:rPr>
        <w:t xml:space="preserve">competenţa luării deciziilor de administrare şi a deciziilor de conducere a </w:t>
      </w:r>
      <w:r>
        <w:rPr>
          <w:rFonts w:ascii="Times New Roman" w:hAnsi="Times New Roman" w:cs="Times New Roman" w:eastAsia="Times New Roman"/>
          <w:i/>
          <w:color w:val="auto"/>
          <w:spacing w:val="0"/>
          <w:position w:val="0"/>
          <w:sz w:val="24"/>
          <w:shd w:fill="auto" w:val="clear"/>
        </w:rPr>
        <w:t xml:space="preserve">întreprinderii publice </w:t>
      </w:r>
      <w:r>
        <w:rPr>
          <w:rFonts w:ascii="Times New Roman" w:hAnsi="Times New Roman" w:cs="Times New Roman" w:eastAsia="Times New Roman"/>
          <w:i/>
          <w:color w:val="auto"/>
          <w:spacing w:val="0"/>
          <w:position w:val="0"/>
          <w:sz w:val="24"/>
          <w:shd w:fill="auto" w:val="clear"/>
        </w:rPr>
        <w:t xml:space="preserve">şi răspunderea, </w:t>
      </w:r>
      <w:r>
        <w:rPr>
          <w:rFonts w:ascii="Times New Roman" w:hAnsi="Times New Roman" w:cs="Times New Roman" w:eastAsia="Times New Roman"/>
          <w:i/>
          <w:color w:val="auto"/>
          <w:spacing w:val="0"/>
          <w:position w:val="0"/>
          <w:sz w:val="24"/>
          <w:shd w:fill="auto" w:val="clear"/>
        </w:rPr>
        <w:t xml:space="preserve">în condi</w:t>
      </w:r>
      <w:r>
        <w:rPr>
          <w:rFonts w:ascii="Times New Roman" w:hAnsi="Times New Roman" w:cs="Times New Roman" w:eastAsia="Times New Roman"/>
          <w:i/>
          <w:color w:val="auto"/>
          <w:spacing w:val="0"/>
          <w:position w:val="0"/>
          <w:sz w:val="24"/>
          <w:shd w:fill="auto" w:val="clear"/>
        </w:rPr>
        <w:t xml:space="preserve">ţiile legii, pentru efectele acestora revine consiliului de administraţie şi directorilor, dacă le-au fost delegate atribuţiile de conducere, sau, după caz, consiliului de supraveghere şi directoratului.</w:t>
      </w:r>
    </w:p>
    <w:p>
      <w:pPr>
        <w:numPr>
          <w:ilvl w:val="0"/>
          <w:numId w:val="12"/>
        </w:numPr>
        <w:spacing w:before="0" w:after="160" w:line="259"/>
        <w:ind w:right="-270" w:left="108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Obiectivele politicii de ac</w:t>
      </w:r>
      <w:r>
        <w:rPr>
          <w:rFonts w:ascii="Times New Roman" w:hAnsi="Times New Roman" w:cs="Times New Roman" w:eastAsia="Times New Roman"/>
          <w:b/>
          <w:color w:val="auto"/>
          <w:spacing w:val="0"/>
          <w:position w:val="0"/>
          <w:sz w:val="24"/>
          <w:shd w:fill="auto" w:val="clear"/>
        </w:rPr>
        <w:t xml:space="preserve">ționariat</w:t>
      </w:r>
    </w:p>
    <w:p>
      <w:pPr>
        <w:spacing w:before="0" w:after="160" w:line="259"/>
        <w:ind w:right="-27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Autoritatea public</w:t>
      </w:r>
      <w:r>
        <w:rPr>
          <w:rFonts w:ascii="Times New Roman" w:hAnsi="Times New Roman" w:cs="Times New Roman" w:eastAsia="Times New Roman"/>
          <w:color w:val="auto"/>
          <w:spacing w:val="0"/>
          <w:position w:val="0"/>
          <w:sz w:val="24"/>
          <w:shd w:fill="auto" w:val="clear"/>
        </w:rPr>
        <w:t xml:space="preserve">ă tutelară este responsabilă de stabilirea unui cadru de rezultate pentru măsurarea performanței, conform H.G. nr. 722/2016 pentru aprobarea Normelor metodologice de aplicare a unor prevederi din ordonanța de urgență a Guvernului nr. 109/2011 privind guvernanța corporativă a </w:t>
      </w:r>
      <w:r>
        <w:rPr>
          <w:rFonts w:ascii="Times New Roman" w:hAnsi="Times New Roman" w:cs="Times New Roman" w:eastAsia="Times New Roman"/>
          <w:color w:val="auto"/>
          <w:spacing w:val="0"/>
          <w:position w:val="0"/>
          <w:sz w:val="24"/>
          <w:shd w:fill="auto" w:val="clear"/>
        </w:rPr>
        <w:t xml:space="preserve">întreprinderilor publice.</w:t>
      </w:r>
    </w:p>
    <w:p>
      <w:pPr>
        <w:spacing w:before="0" w:after="160" w:line="259"/>
        <w:ind w:right="-27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Prin scrisoarea de a</w:t>
      </w:r>
      <w:r>
        <w:rPr>
          <w:rFonts w:ascii="Times New Roman" w:hAnsi="Times New Roman" w:cs="Times New Roman" w:eastAsia="Times New Roman"/>
          <w:color w:val="auto"/>
          <w:spacing w:val="0"/>
          <w:position w:val="0"/>
          <w:sz w:val="24"/>
          <w:shd w:fill="auto" w:val="clear"/>
        </w:rPr>
        <w:t xml:space="preserve">șteptări sunt stabilite performațele așteptate de la organele de administrare si conducere ale </w:t>
      </w:r>
      <w:r>
        <w:rPr>
          <w:rFonts w:ascii="Times New Roman" w:hAnsi="Times New Roman" w:cs="Times New Roman" w:eastAsia="Times New Roman"/>
          <w:color w:val="auto"/>
          <w:spacing w:val="0"/>
          <w:position w:val="0"/>
          <w:sz w:val="24"/>
          <w:shd w:fill="auto" w:val="clear"/>
        </w:rPr>
        <w:t xml:space="preserve">întreprinderii publice, precum si politica autorit</w:t>
      </w:r>
      <w:r>
        <w:rPr>
          <w:rFonts w:ascii="Times New Roman" w:hAnsi="Times New Roman" w:cs="Times New Roman" w:eastAsia="Times New Roman"/>
          <w:color w:val="auto"/>
          <w:spacing w:val="0"/>
          <w:position w:val="0"/>
          <w:sz w:val="24"/>
          <w:shd w:fill="auto" w:val="clear"/>
        </w:rPr>
        <w:t xml:space="preserve">ății publice tutelare privind </w:t>
      </w:r>
      <w:r>
        <w:rPr>
          <w:rFonts w:ascii="Times New Roman" w:hAnsi="Times New Roman" w:cs="Times New Roman" w:eastAsia="Times New Roman"/>
          <w:color w:val="auto"/>
          <w:spacing w:val="0"/>
          <w:position w:val="0"/>
          <w:sz w:val="24"/>
          <w:shd w:fill="auto" w:val="clear"/>
        </w:rPr>
        <w:t xml:space="preserve">întreprinderea public</w:t>
      </w:r>
      <w:r>
        <w:rPr>
          <w:rFonts w:ascii="Times New Roman" w:hAnsi="Times New Roman" w:cs="Times New Roman" w:eastAsia="Times New Roman"/>
          <w:color w:val="auto"/>
          <w:spacing w:val="0"/>
          <w:position w:val="0"/>
          <w:sz w:val="24"/>
          <w:shd w:fill="auto" w:val="clear"/>
        </w:rPr>
        <w:t xml:space="preserve">ă care are obligatii specifice legate de asigurarea serviciului public.</w:t>
      </w:r>
    </w:p>
    <w:p>
      <w:pPr>
        <w:spacing w:before="0" w:after="160" w:line="259"/>
        <w:ind w:right="-27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Obiectivul general al politicii de ac</w:t>
      </w:r>
      <w:r>
        <w:rPr>
          <w:rFonts w:ascii="Times New Roman" w:hAnsi="Times New Roman" w:cs="Times New Roman" w:eastAsia="Times New Roman"/>
          <w:color w:val="auto"/>
          <w:spacing w:val="0"/>
          <w:position w:val="0"/>
          <w:sz w:val="24"/>
          <w:shd w:fill="auto" w:val="clear"/>
        </w:rPr>
        <w:t xml:space="preserve">ţionariat a Municipiului Sighișoara este de a-şi păstra participaţia deţinută la S.C. Apă Termic Transport S.A.</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Serviciile de utilitate public</w:t>
      </w:r>
      <w:r>
        <w:rPr>
          <w:rFonts w:ascii="Times New Roman" w:hAnsi="Times New Roman" w:cs="Times New Roman" w:eastAsia="Times New Roman"/>
          <w:color w:val="auto"/>
          <w:spacing w:val="0"/>
          <w:position w:val="0"/>
          <w:sz w:val="24"/>
          <w:shd w:fill="auto" w:val="clear"/>
        </w:rPr>
        <w:t xml:space="preserve">ă concesionate societăţii Apă Termic Transport S.A. de către Consiliul Local Sighişoara sunt </w:t>
      </w:r>
      <w:r>
        <w:rPr>
          <w:rFonts w:ascii="Times New Roman" w:hAnsi="Times New Roman" w:cs="Times New Roman" w:eastAsia="Times New Roman"/>
          <w:b/>
          <w:color w:val="auto"/>
          <w:spacing w:val="0"/>
          <w:position w:val="0"/>
          <w:sz w:val="24"/>
          <w:shd w:fill="auto" w:val="clear"/>
        </w:rPr>
        <w:t xml:space="preserve">servicii publice</w:t>
      </w:r>
      <w:r>
        <w:rPr>
          <w:rFonts w:ascii="Times New Roman" w:hAnsi="Times New Roman" w:cs="Times New Roman" w:eastAsia="Times New Roman"/>
          <w:color w:val="auto"/>
          <w:spacing w:val="0"/>
          <w:position w:val="0"/>
          <w:sz w:val="24"/>
          <w:shd w:fill="auto" w:val="clear"/>
        </w:rPr>
        <w:t xml:space="preserve"> destinate at</w:t>
      </w:r>
      <w:r>
        <w:rPr>
          <w:rFonts w:ascii="Times New Roman" w:hAnsi="Times New Roman" w:cs="Times New Roman" w:eastAsia="Times New Roman"/>
          <w:color w:val="auto"/>
          <w:spacing w:val="0"/>
          <w:position w:val="0"/>
          <w:sz w:val="24"/>
          <w:shd w:fill="auto" w:val="clear"/>
        </w:rPr>
        <w:t xml:space="preserve">ât colectivit</w:t>
      </w:r>
      <w:r>
        <w:rPr>
          <w:rFonts w:ascii="Times New Roman" w:hAnsi="Times New Roman" w:cs="Times New Roman" w:eastAsia="Times New Roman"/>
          <w:color w:val="auto"/>
          <w:spacing w:val="0"/>
          <w:position w:val="0"/>
          <w:sz w:val="24"/>
          <w:shd w:fill="auto" w:val="clear"/>
        </w:rPr>
        <w:t xml:space="preserve">ăţii </w:t>
      </w:r>
      <w:r>
        <w:rPr>
          <w:rFonts w:ascii="Times New Roman" w:hAnsi="Times New Roman" w:cs="Times New Roman" w:eastAsia="Times New Roman"/>
          <w:color w:val="auto"/>
          <w:spacing w:val="0"/>
          <w:position w:val="0"/>
          <w:sz w:val="24"/>
          <w:shd w:fill="auto" w:val="clear"/>
        </w:rPr>
        <w:t xml:space="preserve">în ansamblu (transportul public local, producerea </w:t>
      </w:r>
      <w:r>
        <w:rPr>
          <w:rFonts w:ascii="Times New Roman" w:hAnsi="Times New Roman" w:cs="Times New Roman" w:eastAsia="Times New Roman"/>
          <w:color w:val="auto"/>
          <w:spacing w:val="0"/>
          <w:position w:val="0"/>
          <w:sz w:val="24"/>
          <w:shd w:fill="auto" w:val="clear"/>
        </w:rPr>
        <w:t xml:space="preserve">şi distribuirea energiei termice), c</w:t>
      </w:r>
      <w:r>
        <w:rPr>
          <w:rFonts w:ascii="Times New Roman" w:hAnsi="Times New Roman" w:cs="Times New Roman" w:eastAsia="Times New Roman"/>
          <w:color w:val="auto"/>
          <w:spacing w:val="0"/>
          <w:position w:val="0"/>
          <w:sz w:val="24"/>
          <w:shd w:fill="auto" w:val="clear"/>
        </w:rPr>
        <w:t xml:space="preserve">ât </w:t>
      </w:r>
      <w:r>
        <w:rPr>
          <w:rFonts w:ascii="Times New Roman" w:hAnsi="Times New Roman" w:cs="Times New Roman" w:eastAsia="Times New Roman"/>
          <w:color w:val="auto"/>
          <w:spacing w:val="0"/>
          <w:position w:val="0"/>
          <w:sz w:val="24"/>
          <w:shd w:fill="auto" w:val="clear"/>
        </w:rPr>
        <w:t xml:space="preserve">şi satisfacerii directe şi </w:t>
      </w:r>
      <w:r>
        <w:rPr>
          <w:rFonts w:ascii="Times New Roman" w:hAnsi="Times New Roman" w:cs="Times New Roman" w:eastAsia="Times New Roman"/>
          <w:color w:val="auto"/>
          <w:spacing w:val="0"/>
          <w:position w:val="0"/>
          <w:sz w:val="24"/>
          <w:shd w:fill="auto" w:val="clear"/>
        </w:rPr>
        <w:t xml:space="preserve">în mod individual a unor cerin</w:t>
      </w:r>
      <w:r>
        <w:rPr>
          <w:rFonts w:ascii="Times New Roman" w:hAnsi="Times New Roman" w:cs="Times New Roman" w:eastAsia="Times New Roman"/>
          <w:color w:val="auto"/>
          <w:spacing w:val="0"/>
          <w:position w:val="0"/>
          <w:sz w:val="24"/>
          <w:shd w:fill="auto" w:val="clear"/>
        </w:rPr>
        <w:t xml:space="preserve">ţe specifice ale persoanelor care ocupă imobile din Fondul locativ de stat </w:t>
      </w:r>
      <w:r>
        <w:rPr>
          <w:rFonts w:ascii="Times New Roman" w:hAnsi="Times New Roman" w:cs="Times New Roman" w:eastAsia="Times New Roman"/>
          <w:color w:val="auto"/>
          <w:spacing w:val="0"/>
          <w:position w:val="0"/>
          <w:sz w:val="24"/>
          <w:shd w:fill="auto" w:val="clear"/>
        </w:rPr>
        <w:t xml:space="preserve">în baza unui contract de închiriere cu societatea noastr</w:t>
      </w:r>
      <w:r>
        <w:rPr>
          <w:rFonts w:ascii="Times New Roman" w:hAnsi="Times New Roman" w:cs="Times New Roman" w:eastAsia="Times New Roman"/>
          <w:color w:val="auto"/>
          <w:spacing w:val="0"/>
          <w:position w:val="0"/>
          <w:sz w:val="24"/>
          <w:shd w:fill="auto" w:val="clear"/>
        </w:rPr>
        <w:t xml:space="preserve">ă (lucrări de </w:t>
      </w:r>
      <w:r>
        <w:rPr>
          <w:rFonts w:ascii="Times New Roman" w:hAnsi="Times New Roman" w:cs="Times New Roman" w:eastAsia="Times New Roman"/>
          <w:color w:val="auto"/>
          <w:spacing w:val="0"/>
          <w:position w:val="0"/>
          <w:sz w:val="24"/>
          <w:shd w:fill="auto" w:val="clear"/>
        </w:rPr>
        <w:t xml:space="preserve">între</w:t>
      </w:r>
      <w:r>
        <w:rPr>
          <w:rFonts w:ascii="Times New Roman" w:hAnsi="Times New Roman" w:cs="Times New Roman" w:eastAsia="Times New Roman"/>
          <w:color w:val="auto"/>
          <w:spacing w:val="0"/>
          <w:position w:val="0"/>
          <w:sz w:val="24"/>
          <w:shd w:fill="auto" w:val="clear"/>
        </w:rPr>
        <w:t xml:space="preserve">ţinere). </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Serviciile prestate de Ap</w:t>
      </w:r>
      <w:r>
        <w:rPr>
          <w:rFonts w:ascii="Times New Roman" w:hAnsi="Times New Roman" w:cs="Times New Roman" w:eastAsia="Times New Roman"/>
          <w:color w:val="auto"/>
          <w:spacing w:val="0"/>
          <w:position w:val="0"/>
          <w:sz w:val="24"/>
          <w:shd w:fill="auto" w:val="clear"/>
        </w:rPr>
        <w:t xml:space="preserve">ă Termic Transport S.A. satisfac cerinţele cantitative şi calitative ale beneficiarilor, </w:t>
      </w:r>
      <w:r>
        <w:rPr>
          <w:rFonts w:ascii="Times New Roman" w:hAnsi="Times New Roman" w:cs="Times New Roman" w:eastAsia="Times New Roman"/>
          <w:color w:val="auto"/>
          <w:spacing w:val="0"/>
          <w:position w:val="0"/>
          <w:sz w:val="24"/>
          <w:shd w:fill="auto" w:val="clear"/>
        </w:rPr>
        <w:t xml:space="preserve">în conformitate cu  prevederile contractuale. Astfel, societatea asigur</w:t>
      </w:r>
      <w:r>
        <w:rPr>
          <w:rFonts w:ascii="Times New Roman" w:hAnsi="Times New Roman" w:cs="Times New Roman" w:eastAsia="Times New Roman"/>
          <w:color w:val="auto"/>
          <w:spacing w:val="0"/>
          <w:position w:val="0"/>
          <w:sz w:val="24"/>
          <w:shd w:fill="auto" w:val="clear"/>
        </w:rPr>
        <w:t xml:space="preserve">ă funcţionarea optimă a serviciilor concesionate, </w:t>
      </w:r>
      <w:r>
        <w:rPr>
          <w:rFonts w:ascii="Times New Roman" w:hAnsi="Times New Roman" w:cs="Times New Roman" w:eastAsia="Times New Roman"/>
          <w:color w:val="auto"/>
          <w:spacing w:val="0"/>
          <w:position w:val="0"/>
          <w:sz w:val="24"/>
          <w:shd w:fill="auto" w:val="clear"/>
        </w:rPr>
        <w:t xml:space="preserve">în condi</w:t>
      </w:r>
      <w:r>
        <w:rPr>
          <w:rFonts w:ascii="Times New Roman" w:hAnsi="Times New Roman" w:cs="Times New Roman" w:eastAsia="Times New Roman"/>
          <w:color w:val="auto"/>
          <w:spacing w:val="0"/>
          <w:position w:val="0"/>
          <w:sz w:val="24"/>
          <w:shd w:fill="auto" w:val="clear"/>
        </w:rPr>
        <w:t xml:space="preserve">ţii de siguranţă, rentabilitate şi eficienţă economică, corespunzător parametrilor tehnologici proiectaţi şi </w:t>
      </w:r>
      <w:r>
        <w:rPr>
          <w:rFonts w:ascii="Times New Roman" w:hAnsi="Times New Roman" w:cs="Times New Roman" w:eastAsia="Times New Roman"/>
          <w:color w:val="auto"/>
          <w:spacing w:val="0"/>
          <w:position w:val="0"/>
          <w:sz w:val="24"/>
          <w:shd w:fill="auto" w:val="clear"/>
        </w:rPr>
        <w:t xml:space="preserve">în conformitate cu caietele de sarcini, cu instruc</w:t>
      </w:r>
      <w:r>
        <w:rPr>
          <w:rFonts w:ascii="Times New Roman" w:hAnsi="Times New Roman" w:cs="Times New Roman" w:eastAsia="Times New Roman"/>
          <w:color w:val="auto"/>
          <w:spacing w:val="0"/>
          <w:position w:val="0"/>
          <w:sz w:val="24"/>
          <w:shd w:fill="auto" w:val="clear"/>
        </w:rPr>
        <w:t xml:space="preserve">ţiunile de exploatare şi cu regulamentele de organizare şi funcţionare. Totodată, societatea asigură integritatea şi </w:t>
      </w:r>
      <w:r>
        <w:rPr>
          <w:rFonts w:ascii="Times New Roman" w:hAnsi="Times New Roman" w:cs="Times New Roman" w:eastAsia="Times New Roman"/>
          <w:color w:val="auto"/>
          <w:spacing w:val="0"/>
          <w:position w:val="0"/>
          <w:sz w:val="24"/>
          <w:shd w:fill="auto" w:val="clear"/>
        </w:rPr>
        <w:t xml:space="preserve">între</w:t>
      </w:r>
      <w:r>
        <w:rPr>
          <w:rFonts w:ascii="Times New Roman" w:hAnsi="Times New Roman" w:cs="Times New Roman" w:eastAsia="Times New Roman"/>
          <w:color w:val="auto"/>
          <w:spacing w:val="0"/>
          <w:position w:val="0"/>
          <w:sz w:val="24"/>
          <w:shd w:fill="auto" w:val="clear"/>
        </w:rPr>
        <w:t xml:space="preserve">ţinerea construcţiilor, echipamentelor, instalaţiilor, autovehiculelor şi dotărilor </w:t>
      </w:r>
      <w:r>
        <w:rPr>
          <w:rFonts w:ascii="Times New Roman" w:hAnsi="Times New Roman" w:cs="Times New Roman" w:eastAsia="Times New Roman"/>
          <w:color w:val="auto"/>
          <w:spacing w:val="0"/>
          <w:position w:val="0"/>
          <w:sz w:val="24"/>
          <w:shd w:fill="auto" w:val="clear"/>
        </w:rPr>
        <w:t xml:space="preserve">în conformitate cu dispozi</w:t>
      </w:r>
      <w:r>
        <w:rPr>
          <w:rFonts w:ascii="Times New Roman" w:hAnsi="Times New Roman" w:cs="Times New Roman" w:eastAsia="Times New Roman"/>
          <w:color w:val="auto"/>
          <w:spacing w:val="0"/>
          <w:position w:val="0"/>
          <w:sz w:val="24"/>
          <w:shd w:fill="auto" w:val="clear"/>
        </w:rPr>
        <w:t xml:space="preserve">ţiile legale care vizează protejarea domeniului public şi a mediului, precum şi protejarea sănătăţii populaţiei.</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Direc</w:t>
      </w:r>
      <w:r>
        <w:rPr>
          <w:rFonts w:ascii="Times New Roman" w:hAnsi="Times New Roman" w:cs="Times New Roman" w:eastAsia="Times New Roman"/>
          <w:b/>
          <w:color w:val="auto"/>
          <w:spacing w:val="0"/>
          <w:position w:val="0"/>
          <w:sz w:val="24"/>
          <w:shd w:fill="auto" w:val="clear"/>
        </w:rPr>
        <w:t xml:space="preserve">ţiile de dezvoltare</w:t>
      </w:r>
      <w:r>
        <w:rPr>
          <w:rFonts w:ascii="Times New Roman" w:hAnsi="Times New Roman" w:cs="Times New Roman" w:eastAsia="Times New Roman"/>
          <w:color w:val="auto"/>
          <w:spacing w:val="0"/>
          <w:position w:val="0"/>
          <w:sz w:val="24"/>
          <w:shd w:fill="auto" w:val="clear"/>
        </w:rPr>
        <w:t xml:space="preserve"> ale S.C. Apă Termic Transport S.A. au la bază principiile guvernanţei corporative, care statuează o atitudine responsabilă, profesionistă şi etică a societății </w:t>
      </w:r>
      <w:r>
        <w:rPr>
          <w:rFonts w:ascii="Times New Roman" w:hAnsi="Times New Roman" w:cs="Times New Roman" w:eastAsia="Times New Roman"/>
          <w:color w:val="auto"/>
          <w:spacing w:val="0"/>
          <w:position w:val="0"/>
          <w:sz w:val="24"/>
          <w:shd w:fill="auto" w:val="clear"/>
        </w:rPr>
        <w:t xml:space="preserve">în raport cu principalii s</w:t>
      </w:r>
      <w:r>
        <w:rPr>
          <w:rFonts w:ascii="Times New Roman" w:hAnsi="Times New Roman" w:cs="Times New Roman" w:eastAsia="Times New Roman"/>
          <w:color w:val="auto"/>
          <w:spacing w:val="0"/>
          <w:position w:val="0"/>
          <w:sz w:val="24"/>
          <w:shd w:fill="auto" w:val="clear"/>
        </w:rPr>
        <w:t xml:space="preserve">ăi colaboratori: consumatori, autorităţi locale, autorităţi de reglemetare, organisme de control, angajaţi şi alte categorii de colaboratori. </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Pornind de la acest deziderat, ariile strategice de activitate ale societ</w:t>
      </w:r>
      <w:r>
        <w:rPr>
          <w:rFonts w:ascii="Times New Roman" w:hAnsi="Times New Roman" w:cs="Times New Roman" w:eastAsia="Times New Roman"/>
          <w:color w:val="auto"/>
          <w:spacing w:val="0"/>
          <w:position w:val="0"/>
          <w:sz w:val="24"/>
          <w:shd w:fill="auto" w:val="clear"/>
        </w:rPr>
        <w:t xml:space="preserve">ăţii vor fi reprezentate de activitatea de prestări servicii și producţie şi activitatea de investiţii ca unică modalitate de a asigura paritatea competitivă, un obiectiv strategic al societății fiind acela al atragerii de noi fonduri direcţionate către modernizarea societății, cre</w:t>
      </w:r>
      <w:r>
        <w:rPr>
          <w:rFonts w:ascii="Times New Roman" w:hAnsi="Times New Roman" w:cs="Times New Roman" w:eastAsia="Times New Roman"/>
          <w:color w:val="auto"/>
          <w:spacing w:val="0"/>
          <w:position w:val="0"/>
          <w:sz w:val="24"/>
          <w:shd w:fill="auto" w:val="clear"/>
        </w:rPr>
        <w:t xml:space="preserve">ând astfel noi locuri de munc</w:t>
      </w:r>
      <w:r>
        <w:rPr>
          <w:rFonts w:ascii="Times New Roman" w:hAnsi="Times New Roman" w:cs="Times New Roman" w:eastAsia="Times New Roman"/>
          <w:color w:val="auto"/>
          <w:spacing w:val="0"/>
          <w:position w:val="0"/>
          <w:sz w:val="24"/>
          <w:shd w:fill="auto" w:val="clear"/>
        </w:rPr>
        <w:t xml:space="preserve">ă, noi perspective de dezvoltare profesională şi noi standarde de calitate pentru serviciile prestate.</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FFFF00"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 xml:space="preserve">1.2. Priorit</w:t>
      </w:r>
      <w:r>
        <w:rPr>
          <w:rFonts w:ascii="Times New Roman" w:hAnsi="Times New Roman" w:cs="Times New Roman" w:eastAsia="Times New Roman"/>
          <w:b/>
          <w:color w:val="auto"/>
          <w:spacing w:val="0"/>
          <w:position w:val="0"/>
          <w:sz w:val="24"/>
          <w:shd w:fill="auto" w:val="clear"/>
        </w:rPr>
        <w:t xml:space="preserve">ăți strategice privind administrarea S.C. Apă Termic Transport S.A.</w:t>
      </w:r>
    </w:p>
    <w:p>
      <w:pPr>
        <w:suppressAutoHyphens w:val="true"/>
        <w:spacing w:before="0" w:after="0" w:line="240"/>
        <w:ind w:right="0" w:left="0" w:firstLine="720"/>
        <w:jc w:val="left"/>
        <w:rPr>
          <w:rFonts w:ascii="Times New Roman" w:hAnsi="Times New Roman" w:cs="Times New Roman" w:eastAsia="Times New Roman"/>
          <w:color w:val="auto"/>
          <w:spacing w:val="0"/>
          <w:position w:val="0"/>
          <w:sz w:val="24"/>
          <w:shd w:fill="FFFF00" w:val="clear"/>
        </w:rPr>
      </w:pP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Realizarea obiectivelor strategice va fi sus</w:t>
      </w:r>
      <w:r>
        <w:rPr>
          <w:rFonts w:ascii="Times New Roman" w:hAnsi="Times New Roman" w:cs="Times New Roman" w:eastAsia="Times New Roman"/>
          <w:color w:val="auto"/>
          <w:spacing w:val="0"/>
          <w:position w:val="0"/>
          <w:sz w:val="24"/>
          <w:shd w:fill="auto" w:val="clear"/>
        </w:rPr>
        <w:t xml:space="preserve">ţinută  de operaţionalizarea următoarelor priorităţi strategice:</w:t>
      </w:r>
    </w:p>
    <w:p>
      <w:pPr>
        <w:numPr>
          <w:ilvl w:val="0"/>
          <w:numId w:val="18"/>
        </w:numPr>
        <w:tabs>
          <w:tab w:val="left" w:pos="720" w:leader="none"/>
          <w:tab w:val="left" w:pos="0" w:leader="none"/>
          <w:tab w:val="left" w:pos="1065" w:leader="none"/>
          <w:tab w:val="left" w:pos="1440" w:leader="none"/>
          <w:tab w:val="left" w:pos="1710" w:leader="none"/>
        </w:tabs>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Implementarea sistemului de control intern/managerial la nivelul S.C. Ap</w:t>
      </w:r>
      <w:r>
        <w:rPr>
          <w:rFonts w:ascii="Times New Roman" w:hAnsi="Times New Roman" w:cs="Times New Roman" w:eastAsia="Times New Roman"/>
          <w:color w:val="auto"/>
          <w:spacing w:val="0"/>
          <w:position w:val="0"/>
          <w:sz w:val="24"/>
          <w:shd w:fill="auto" w:val="clear"/>
        </w:rPr>
        <w:t xml:space="preserve">ă Termic Transport S.A. şi, ulterior, un model de auto-evaluare/evaluare a acestuia ca tehnică principală de management utilizată de S.C. Apă Termic Transport S.A..</w:t>
      </w:r>
    </w:p>
    <w:p>
      <w:pPr>
        <w:numPr>
          <w:ilvl w:val="0"/>
          <w:numId w:val="18"/>
        </w:numPr>
        <w:tabs>
          <w:tab w:val="left" w:pos="720" w:leader="none"/>
          <w:tab w:val="left" w:pos="1065" w:leader="none"/>
          <w:tab w:val="left" w:pos="1440" w:leader="none"/>
          <w:tab w:val="left" w:pos="1710" w:leader="none"/>
        </w:tabs>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Îndeplinirea indicatorilor de performan</w:t>
      </w:r>
      <w:r>
        <w:rPr>
          <w:rFonts w:ascii="Times New Roman" w:hAnsi="Times New Roman" w:cs="Times New Roman" w:eastAsia="Times New Roman"/>
          <w:color w:val="auto"/>
          <w:spacing w:val="0"/>
          <w:position w:val="0"/>
          <w:sz w:val="24"/>
          <w:shd w:fill="auto" w:val="clear"/>
        </w:rPr>
        <w:t xml:space="preserve">ţă pentru toate verigile organizatorice din cadrul societății şi pentru fiecare angajat, </w:t>
      </w:r>
      <w:r>
        <w:rPr>
          <w:rFonts w:ascii="Times New Roman" w:hAnsi="Times New Roman" w:cs="Times New Roman" w:eastAsia="Times New Roman"/>
          <w:color w:val="auto"/>
          <w:spacing w:val="0"/>
          <w:position w:val="0"/>
          <w:sz w:val="24"/>
          <w:shd w:fill="auto" w:val="clear"/>
        </w:rPr>
        <w:t xml:space="preserve">în scopul de a monitoriza gradul de realizare a obiectivelor la nivel de sector, birou </w:t>
      </w:r>
      <w:r>
        <w:rPr>
          <w:rFonts w:ascii="Times New Roman" w:hAnsi="Times New Roman" w:cs="Times New Roman" w:eastAsia="Times New Roman"/>
          <w:color w:val="auto"/>
          <w:spacing w:val="0"/>
          <w:position w:val="0"/>
          <w:sz w:val="24"/>
          <w:shd w:fill="auto" w:val="clear"/>
        </w:rPr>
        <w:t xml:space="preserve">şi la nivel de post.</w:t>
      </w:r>
    </w:p>
    <w:p>
      <w:pPr>
        <w:numPr>
          <w:ilvl w:val="0"/>
          <w:numId w:val="18"/>
        </w:numPr>
        <w:tabs>
          <w:tab w:val="left" w:pos="720" w:leader="none"/>
          <w:tab w:val="left" w:pos="1065" w:leader="none"/>
          <w:tab w:val="left" w:pos="1440" w:leader="none"/>
          <w:tab w:val="left" w:pos="1710" w:leader="none"/>
        </w:tabs>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Continuarea lucr</w:t>
      </w:r>
      <w:r>
        <w:rPr>
          <w:rFonts w:ascii="Times New Roman" w:hAnsi="Times New Roman" w:cs="Times New Roman" w:eastAsia="Times New Roman"/>
          <w:color w:val="auto"/>
          <w:spacing w:val="0"/>
          <w:position w:val="0"/>
          <w:sz w:val="24"/>
          <w:shd w:fill="auto" w:val="clear"/>
        </w:rPr>
        <w:t xml:space="preserve">ărilor de retehnologizare şi reabilitare a unor obiective aflate </w:t>
      </w:r>
      <w:r>
        <w:rPr>
          <w:rFonts w:ascii="Times New Roman" w:hAnsi="Times New Roman" w:cs="Times New Roman" w:eastAsia="Times New Roman"/>
          <w:color w:val="auto"/>
          <w:spacing w:val="0"/>
          <w:position w:val="0"/>
          <w:sz w:val="24"/>
          <w:shd w:fill="auto" w:val="clear"/>
        </w:rPr>
        <w:t xml:space="preserve">în administrare, care vor conduce la cre</w:t>
      </w:r>
      <w:r>
        <w:rPr>
          <w:rFonts w:ascii="Times New Roman" w:hAnsi="Times New Roman" w:cs="Times New Roman" w:eastAsia="Times New Roman"/>
          <w:color w:val="auto"/>
          <w:spacing w:val="0"/>
          <w:position w:val="0"/>
          <w:sz w:val="24"/>
          <w:shd w:fill="auto" w:val="clear"/>
        </w:rPr>
        <w:t xml:space="preserve">şterea eficienţei, </w:t>
      </w:r>
      <w:r>
        <w:rPr>
          <w:rFonts w:ascii="Times New Roman" w:hAnsi="Times New Roman" w:cs="Times New Roman" w:eastAsia="Times New Roman"/>
          <w:color w:val="auto"/>
          <w:spacing w:val="0"/>
          <w:position w:val="0"/>
          <w:sz w:val="24"/>
          <w:shd w:fill="auto" w:val="clear"/>
        </w:rPr>
        <w:t xml:space="preserve">în condi</w:t>
      </w:r>
      <w:r>
        <w:rPr>
          <w:rFonts w:ascii="Times New Roman" w:hAnsi="Times New Roman" w:cs="Times New Roman" w:eastAsia="Times New Roman"/>
          <w:color w:val="auto"/>
          <w:spacing w:val="0"/>
          <w:position w:val="0"/>
          <w:sz w:val="24"/>
          <w:shd w:fill="auto" w:val="clear"/>
        </w:rPr>
        <w:t xml:space="preserve">ţii de siguranţă privind sănătatea populaţiei şi protecţia mediului.</w:t>
      </w:r>
    </w:p>
    <w:p>
      <w:pPr>
        <w:numPr>
          <w:ilvl w:val="0"/>
          <w:numId w:val="18"/>
        </w:numPr>
        <w:tabs>
          <w:tab w:val="left" w:pos="720" w:leader="none"/>
          <w:tab w:val="left" w:pos="1065" w:leader="none"/>
          <w:tab w:val="left" w:pos="1440" w:leader="none"/>
          <w:tab w:val="left" w:pos="1710" w:leader="none"/>
        </w:tabs>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Cre</w:t>
      </w:r>
      <w:r>
        <w:rPr>
          <w:rFonts w:ascii="Times New Roman" w:hAnsi="Times New Roman" w:cs="Times New Roman" w:eastAsia="Times New Roman"/>
          <w:color w:val="auto"/>
          <w:spacing w:val="0"/>
          <w:position w:val="0"/>
          <w:sz w:val="24"/>
          <w:shd w:fill="auto" w:val="clear"/>
        </w:rPr>
        <w:t xml:space="preserve">şterea gradului de informatizare a societăţii prin extinderea sistemului informatic la nivelul activităţilor care </w:t>
      </w:r>
      <w:r>
        <w:rPr>
          <w:rFonts w:ascii="Times New Roman" w:hAnsi="Times New Roman" w:cs="Times New Roman" w:eastAsia="Times New Roman"/>
          <w:color w:val="auto"/>
          <w:spacing w:val="0"/>
          <w:position w:val="0"/>
          <w:sz w:val="24"/>
          <w:shd w:fill="auto" w:val="clear"/>
        </w:rPr>
        <w:t xml:space="preserve">în prezent sunt mai pu</w:t>
      </w:r>
      <w:r>
        <w:rPr>
          <w:rFonts w:ascii="Times New Roman" w:hAnsi="Times New Roman" w:cs="Times New Roman" w:eastAsia="Times New Roman"/>
          <w:color w:val="auto"/>
          <w:spacing w:val="0"/>
          <w:position w:val="0"/>
          <w:sz w:val="24"/>
          <w:shd w:fill="auto" w:val="clear"/>
        </w:rPr>
        <w:t xml:space="preserve">ţin informatizate.</w:t>
      </w:r>
    </w:p>
    <w:p>
      <w:pPr>
        <w:numPr>
          <w:ilvl w:val="0"/>
          <w:numId w:val="18"/>
        </w:numPr>
        <w:tabs>
          <w:tab w:val="left" w:pos="720" w:leader="none"/>
          <w:tab w:val="left" w:pos="1065" w:leader="none"/>
          <w:tab w:val="left" w:pos="1440" w:leader="none"/>
          <w:tab w:val="left" w:pos="1710" w:leader="none"/>
        </w:tabs>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Accelerarea proceselor investi</w:t>
      </w:r>
      <w:r>
        <w:rPr>
          <w:rFonts w:ascii="Times New Roman" w:hAnsi="Times New Roman" w:cs="Times New Roman" w:eastAsia="Times New Roman"/>
          <w:color w:val="auto"/>
          <w:spacing w:val="0"/>
          <w:position w:val="0"/>
          <w:sz w:val="24"/>
          <w:shd w:fill="auto" w:val="clear"/>
        </w:rPr>
        <w:t xml:space="preserve">ţionale prin respectarea cu stricteţe a graficelor de implementare a proiectelor de investiţii, cu </w:t>
      </w:r>
      <w:r>
        <w:rPr>
          <w:rFonts w:ascii="Times New Roman" w:hAnsi="Times New Roman" w:cs="Times New Roman" w:eastAsia="Times New Roman"/>
          <w:color w:val="auto"/>
          <w:spacing w:val="0"/>
          <w:position w:val="0"/>
          <w:sz w:val="24"/>
          <w:shd w:fill="auto" w:val="clear"/>
        </w:rPr>
        <w:t xml:space="preserve">îndeplinirea obliga</w:t>
      </w:r>
      <w:r>
        <w:rPr>
          <w:rFonts w:ascii="Times New Roman" w:hAnsi="Times New Roman" w:cs="Times New Roman" w:eastAsia="Times New Roman"/>
          <w:color w:val="auto"/>
          <w:spacing w:val="0"/>
          <w:position w:val="0"/>
          <w:sz w:val="24"/>
          <w:shd w:fill="auto" w:val="clear"/>
        </w:rPr>
        <w:t xml:space="preserve">ţiilor asumate prin contractele de finanţare.</w:t>
      </w:r>
    </w:p>
    <w:p>
      <w:pPr>
        <w:numPr>
          <w:ilvl w:val="0"/>
          <w:numId w:val="18"/>
        </w:numPr>
        <w:tabs>
          <w:tab w:val="left" w:pos="720" w:leader="none"/>
          <w:tab w:val="left" w:pos="1065" w:leader="none"/>
          <w:tab w:val="left" w:pos="1440" w:leader="none"/>
          <w:tab w:val="left" w:pos="1710" w:leader="none"/>
        </w:tabs>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Fundamentarea în continuare a tarifelor practicate pentru serviciile furnizate, având la baz</w:t>
      </w:r>
      <w:r>
        <w:rPr>
          <w:rFonts w:ascii="Times New Roman" w:hAnsi="Times New Roman" w:cs="Times New Roman" w:eastAsia="Times New Roman"/>
          <w:color w:val="auto"/>
          <w:spacing w:val="0"/>
          <w:position w:val="0"/>
          <w:sz w:val="24"/>
          <w:shd w:fill="auto" w:val="clear"/>
        </w:rPr>
        <w:t xml:space="preserve">ă principiul acoperii, pe c</w:t>
      </w:r>
      <w:r>
        <w:rPr>
          <w:rFonts w:ascii="Times New Roman" w:hAnsi="Times New Roman" w:cs="Times New Roman" w:eastAsia="Times New Roman"/>
          <w:color w:val="auto"/>
          <w:spacing w:val="0"/>
          <w:position w:val="0"/>
          <w:sz w:val="24"/>
          <w:shd w:fill="auto" w:val="clear"/>
        </w:rPr>
        <w:t xml:space="preserve">ât posibil, tuturor costurilor.</w:t>
      </w:r>
    </w:p>
    <w:p>
      <w:pPr>
        <w:numPr>
          <w:ilvl w:val="0"/>
          <w:numId w:val="18"/>
        </w:numPr>
        <w:tabs>
          <w:tab w:val="left" w:pos="720" w:leader="none"/>
          <w:tab w:val="left" w:pos="1065" w:leader="none"/>
          <w:tab w:val="left" w:pos="1440" w:leader="none"/>
          <w:tab w:val="left" w:pos="1710" w:leader="none"/>
        </w:tabs>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Men</w:t>
      </w:r>
      <w:r>
        <w:rPr>
          <w:rFonts w:ascii="Times New Roman" w:hAnsi="Times New Roman" w:cs="Times New Roman" w:eastAsia="Times New Roman"/>
          <w:color w:val="auto"/>
          <w:spacing w:val="0"/>
          <w:position w:val="0"/>
          <w:sz w:val="24"/>
          <w:shd w:fill="auto" w:val="clear"/>
        </w:rPr>
        <w:t xml:space="preserve">ţinerea unei marje de profit relativ constantă, prin reducerea cheltuielilor de exploatare, av</w:t>
      </w:r>
      <w:r>
        <w:rPr>
          <w:rFonts w:ascii="Times New Roman" w:hAnsi="Times New Roman" w:cs="Times New Roman" w:eastAsia="Times New Roman"/>
          <w:color w:val="auto"/>
          <w:spacing w:val="0"/>
          <w:position w:val="0"/>
          <w:sz w:val="24"/>
          <w:shd w:fill="auto" w:val="clear"/>
        </w:rPr>
        <w:t xml:space="preserve">ând în vedere cre</w:t>
      </w:r>
      <w:r>
        <w:rPr>
          <w:rFonts w:ascii="Times New Roman" w:hAnsi="Times New Roman" w:cs="Times New Roman" w:eastAsia="Times New Roman"/>
          <w:color w:val="auto"/>
          <w:spacing w:val="0"/>
          <w:position w:val="0"/>
          <w:sz w:val="24"/>
          <w:shd w:fill="auto" w:val="clear"/>
        </w:rPr>
        <w:t xml:space="preserve">şterea  volumului cheltuielilor financiare necesare rambursării creditelor.</w:t>
      </w:r>
    </w:p>
    <w:p>
      <w:pPr>
        <w:numPr>
          <w:ilvl w:val="0"/>
          <w:numId w:val="18"/>
        </w:numPr>
        <w:tabs>
          <w:tab w:val="left" w:pos="720" w:leader="none"/>
          <w:tab w:val="left" w:pos="1065" w:leader="none"/>
          <w:tab w:val="left" w:pos="1440" w:leader="none"/>
          <w:tab w:val="left" w:pos="1710" w:leader="none"/>
        </w:tabs>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Cre</w:t>
      </w:r>
      <w:r>
        <w:rPr>
          <w:rFonts w:ascii="Times New Roman" w:hAnsi="Times New Roman" w:cs="Times New Roman" w:eastAsia="Times New Roman"/>
          <w:color w:val="auto"/>
          <w:spacing w:val="0"/>
          <w:position w:val="0"/>
          <w:sz w:val="24"/>
          <w:shd w:fill="auto" w:val="clear"/>
        </w:rPr>
        <w:t xml:space="preserve">şterea volumului investiţiilor realizate din surse proprii de finanţare şi dotări cu  utilaje şi echipamente de lucru mai performante.</w:t>
      </w:r>
    </w:p>
    <w:p>
      <w:pPr>
        <w:numPr>
          <w:ilvl w:val="0"/>
          <w:numId w:val="18"/>
        </w:numPr>
        <w:tabs>
          <w:tab w:val="left" w:pos="720" w:leader="none"/>
          <w:tab w:val="left" w:pos="1065" w:leader="none"/>
          <w:tab w:val="left" w:pos="1440" w:leader="none"/>
          <w:tab w:val="left" w:pos="1710" w:leader="none"/>
        </w:tabs>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Promovarea unei culturi organiza</w:t>
      </w:r>
      <w:r>
        <w:rPr>
          <w:rFonts w:ascii="Times New Roman" w:hAnsi="Times New Roman" w:cs="Times New Roman" w:eastAsia="Times New Roman"/>
          <w:color w:val="auto"/>
          <w:spacing w:val="0"/>
          <w:position w:val="0"/>
          <w:sz w:val="24"/>
          <w:shd w:fill="auto" w:val="clear"/>
        </w:rPr>
        <w:t xml:space="preserve">ţionale bazate pe motivarea valorilor şi pe stimularea  performanţelor, cu scopul de a avea un cadru propice unei activităţi eficiente şi eficace.</w:t>
      </w:r>
    </w:p>
    <w:p>
      <w:pPr>
        <w:numPr>
          <w:ilvl w:val="0"/>
          <w:numId w:val="18"/>
        </w:numPr>
        <w:tabs>
          <w:tab w:val="left" w:pos="720" w:leader="none"/>
          <w:tab w:val="left" w:pos="1065" w:leader="none"/>
          <w:tab w:val="left" w:pos="1440" w:leader="none"/>
          <w:tab w:val="left" w:pos="1710" w:leader="none"/>
        </w:tabs>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Formarea permanent</w:t>
      </w:r>
      <w:r>
        <w:rPr>
          <w:rFonts w:ascii="Times New Roman" w:hAnsi="Times New Roman" w:cs="Times New Roman" w:eastAsia="Times New Roman"/>
          <w:color w:val="auto"/>
          <w:spacing w:val="0"/>
          <w:position w:val="0"/>
          <w:sz w:val="24"/>
          <w:shd w:fill="auto" w:val="clear"/>
        </w:rPr>
        <w:t xml:space="preserve">ă a personalului societăţii, </w:t>
      </w:r>
      <w:r>
        <w:rPr>
          <w:rFonts w:ascii="Times New Roman" w:hAnsi="Times New Roman" w:cs="Times New Roman" w:eastAsia="Times New Roman"/>
          <w:color w:val="auto"/>
          <w:spacing w:val="0"/>
          <w:position w:val="0"/>
          <w:sz w:val="24"/>
          <w:shd w:fill="auto" w:val="clear"/>
        </w:rPr>
        <w:t xml:space="preserve">în vederea cre</w:t>
      </w:r>
      <w:r>
        <w:rPr>
          <w:rFonts w:ascii="Times New Roman" w:hAnsi="Times New Roman" w:cs="Times New Roman" w:eastAsia="Times New Roman"/>
          <w:color w:val="auto"/>
          <w:spacing w:val="0"/>
          <w:position w:val="0"/>
          <w:sz w:val="24"/>
          <w:shd w:fill="auto" w:val="clear"/>
        </w:rPr>
        <w:t xml:space="preserve">şterii nivelului de competenţă profesională al fiecărui angajat, concomitent cu cultivarea m</w:t>
      </w:r>
      <w:r>
        <w:rPr>
          <w:rFonts w:ascii="Times New Roman" w:hAnsi="Times New Roman" w:cs="Times New Roman" w:eastAsia="Times New Roman"/>
          <w:color w:val="auto"/>
          <w:spacing w:val="0"/>
          <w:position w:val="0"/>
          <w:sz w:val="24"/>
          <w:shd w:fill="auto" w:val="clear"/>
        </w:rPr>
        <w:t xml:space="preserve">ândriei de a fi angajat al S.C. Ap</w:t>
      </w:r>
      <w:r>
        <w:rPr>
          <w:rFonts w:ascii="Times New Roman" w:hAnsi="Times New Roman" w:cs="Times New Roman" w:eastAsia="Times New Roman"/>
          <w:color w:val="auto"/>
          <w:spacing w:val="0"/>
          <w:position w:val="0"/>
          <w:sz w:val="24"/>
          <w:shd w:fill="auto" w:val="clear"/>
        </w:rPr>
        <w:t xml:space="preserve">ă Termic Transport S.A..</w:t>
      </w:r>
    </w:p>
    <w:p>
      <w:pPr>
        <w:tabs>
          <w:tab w:val="left" w:pos="1170" w:leader="none"/>
        </w:tabs>
        <w:spacing w:before="0" w:after="160" w:line="259"/>
        <w:ind w:right="-270" w:left="780" w:firstLine="0"/>
        <w:jc w:val="both"/>
        <w:rPr>
          <w:rFonts w:ascii="Times New Roman" w:hAnsi="Times New Roman" w:cs="Times New Roman" w:eastAsia="Times New Roman"/>
          <w:color w:val="auto"/>
          <w:spacing w:val="0"/>
          <w:position w:val="0"/>
          <w:sz w:val="24"/>
          <w:shd w:fill="auto" w:val="clear"/>
        </w:rPr>
      </w:pPr>
    </w:p>
    <w:p>
      <w:pPr>
        <w:numPr>
          <w:ilvl w:val="0"/>
          <w:numId w:val="21"/>
        </w:numPr>
        <w:tabs>
          <w:tab w:val="left" w:pos="1170" w:leader="none"/>
        </w:tabs>
        <w:spacing w:before="0" w:after="0" w:line="276"/>
        <w:ind w:right="-27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Indicatorii economico-financiari si nefinanciari asuma</w:t>
      </w:r>
      <w:r>
        <w:rPr>
          <w:rFonts w:ascii="Times New Roman" w:hAnsi="Times New Roman" w:cs="Times New Roman" w:eastAsia="Times New Roman"/>
          <w:b/>
          <w:color w:val="auto"/>
          <w:spacing w:val="0"/>
          <w:position w:val="0"/>
          <w:sz w:val="24"/>
          <w:shd w:fill="auto" w:val="clear"/>
        </w:rPr>
        <w:t xml:space="preserve">ți prin bugetul de venituri și cheltuieli al </w:t>
      </w:r>
      <w:r>
        <w:rPr>
          <w:rFonts w:ascii="Times New Roman" w:hAnsi="Times New Roman" w:cs="Times New Roman" w:eastAsia="Times New Roman"/>
          <w:b/>
          <w:color w:val="auto"/>
          <w:spacing w:val="0"/>
          <w:position w:val="0"/>
          <w:sz w:val="24"/>
          <w:shd w:fill="auto" w:val="clear"/>
        </w:rPr>
        <w:t xml:space="preserve">întreprinderii publice</w:t>
      </w:r>
    </w:p>
    <w:p>
      <w:pPr>
        <w:tabs>
          <w:tab w:val="left" w:pos="1170" w:leader="none"/>
        </w:tabs>
        <w:spacing w:before="0" w:after="0" w:line="276"/>
        <w:ind w:right="-270" w:left="720" w:firstLine="0"/>
        <w:jc w:val="both"/>
        <w:rPr>
          <w:rFonts w:ascii="Times New Roman" w:hAnsi="Times New Roman" w:cs="Times New Roman" w:eastAsia="Times New Roman"/>
          <w:b/>
          <w:color w:val="auto"/>
          <w:spacing w:val="0"/>
          <w:position w:val="0"/>
          <w:sz w:val="24"/>
          <w:shd w:fill="auto" w:val="clear"/>
        </w:rPr>
      </w:pPr>
    </w:p>
    <w:p>
      <w:pPr>
        <w:tabs>
          <w:tab w:val="left" w:pos="0" w:leader="none"/>
        </w:tabs>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 xml:space="preserve">Fundamentarea Bugetului de Venituri </w:t>
      </w:r>
      <w:r>
        <w:rPr>
          <w:rFonts w:ascii="Times New Roman" w:hAnsi="Times New Roman" w:cs="Times New Roman" w:eastAsia="Times New Roman"/>
          <w:b/>
          <w:color w:val="auto"/>
          <w:spacing w:val="0"/>
          <w:position w:val="0"/>
          <w:sz w:val="24"/>
          <w:shd w:fill="auto" w:val="clear"/>
        </w:rPr>
        <w:t xml:space="preserve">și Cheltuieli pentru anul 2021</w:t>
      </w:r>
      <w:r>
        <w:rPr>
          <w:rFonts w:ascii="Times New Roman" w:hAnsi="Times New Roman" w:cs="Times New Roman" w:eastAsia="Times New Roman"/>
          <w:color w:val="auto"/>
          <w:spacing w:val="0"/>
          <w:position w:val="0"/>
          <w:sz w:val="24"/>
          <w:shd w:fill="auto" w:val="clear"/>
        </w:rPr>
        <w:t xml:space="preserve"> se </w:t>
      </w:r>
      <w:r>
        <w:rPr>
          <w:rFonts w:ascii="Times New Roman" w:hAnsi="Times New Roman" w:cs="Times New Roman" w:eastAsia="Times New Roman"/>
          <w:color w:val="auto"/>
          <w:spacing w:val="0"/>
          <w:position w:val="0"/>
          <w:sz w:val="24"/>
          <w:shd w:fill="auto" w:val="clear"/>
        </w:rPr>
        <w:t xml:space="preserve">încadreaz</w:t>
      </w:r>
      <w:r>
        <w:rPr>
          <w:rFonts w:ascii="Times New Roman" w:hAnsi="Times New Roman" w:cs="Times New Roman" w:eastAsia="Times New Roman"/>
          <w:color w:val="auto"/>
          <w:spacing w:val="0"/>
          <w:position w:val="0"/>
          <w:sz w:val="24"/>
          <w:shd w:fill="auto" w:val="clear"/>
        </w:rPr>
        <w:t xml:space="preserve">ă in prevederile O.G. nr. 26/2013 </w:t>
      </w:r>
      <w:r>
        <w:rPr>
          <w:rFonts w:ascii="Times New Roman" w:hAnsi="Times New Roman" w:cs="Times New Roman" w:eastAsia="Times New Roman"/>
          <w:i/>
          <w:color w:val="auto"/>
          <w:spacing w:val="0"/>
          <w:position w:val="0"/>
          <w:sz w:val="24"/>
          <w:shd w:fill="auto" w:val="clear"/>
        </w:rPr>
        <w:t xml:space="preserve">privind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înt</w:t>
      </w:r>
      <w:r>
        <w:rPr>
          <w:rFonts w:ascii="Times New Roman" w:hAnsi="Times New Roman" w:cs="Times New Roman" w:eastAsia="Times New Roman"/>
          <w:i/>
          <w:color w:val="auto"/>
          <w:spacing w:val="0"/>
          <w:position w:val="0"/>
          <w:sz w:val="24"/>
          <w:shd w:fill="auto" w:val="clear"/>
        </w:rPr>
        <w:t xml:space="preserve">ărirea disciplinei financiare la nivelul unor operatori economici la statul sau unitățile administrativ-teritoriale sunt acționari unici ori majoritari sau detin direct ori indirect o participație majoritară </w:t>
      </w:r>
      <w:r>
        <w:rPr>
          <w:rFonts w:ascii="Times New Roman" w:hAnsi="Times New Roman" w:cs="Times New Roman" w:eastAsia="Times New Roman"/>
          <w:color w:val="auto"/>
          <w:spacing w:val="0"/>
          <w:position w:val="0"/>
          <w:sz w:val="24"/>
          <w:shd w:fill="auto" w:val="clear"/>
        </w:rPr>
        <w:t xml:space="preserve">și</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a fost elaborat in conformitate cu prevederile: </w:t>
      </w:r>
      <w:r>
        <w:rPr>
          <w:rFonts w:ascii="Times New Roman" w:hAnsi="Times New Roman" w:cs="Times New Roman" w:eastAsia="Times New Roman"/>
          <w:b/>
          <w:color w:val="auto"/>
          <w:spacing w:val="0"/>
          <w:position w:val="0"/>
          <w:sz w:val="24"/>
          <w:shd w:fill="auto" w:val="clear"/>
        </w:rPr>
        <w:t xml:space="preserve"> </w:t>
      </w:r>
    </w:p>
    <w:p>
      <w:pPr>
        <w:tabs>
          <w:tab w:val="left" w:pos="0" w:leader="none"/>
        </w:tabs>
        <w:suppressAutoHyphens w:val="true"/>
        <w:spacing w:before="0" w:after="0" w:line="276"/>
        <w:ind w:right="0" w:left="1080" w:firstLine="0"/>
        <w:jc w:val="both"/>
        <w:rPr>
          <w:rFonts w:ascii="Times New Roman" w:hAnsi="Times New Roman" w:cs="Times New Roman" w:eastAsia="Times New Roman"/>
          <w:color w:val="auto"/>
          <w:spacing w:val="0"/>
          <w:position w:val="0"/>
          <w:sz w:val="24"/>
          <w:shd w:fill="auto" w:val="clear"/>
        </w:rPr>
      </w:pPr>
    </w:p>
    <w:p>
      <w:pPr>
        <w:numPr>
          <w:ilvl w:val="0"/>
          <w:numId w:val="25"/>
        </w:numPr>
        <w:tabs>
          <w:tab w:val="left" w:pos="0" w:leader="none"/>
        </w:tabs>
        <w:suppressAutoHyphens w:val="true"/>
        <w:spacing w:before="0" w:after="0" w:line="276"/>
        <w:ind w:right="0" w:left="18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Legii nr. 227/2015 privind Codul fiscal, cu modificarile si completarile ulterioare;</w:t>
      </w:r>
    </w:p>
    <w:p>
      <w:pPr>
        <w:numPr>
          <w:ilvl w:val="0"/>
          <w:numId w:val="25"/>
        </w:numPr>
        <w:tabs>
          <w:tab w:val="left" w:pos="0" w:leader="none"/>
        </w:tabs>
        <w:suppressAutoHyphens w:val="true"/>
        <w:spacing w:before="0" w:after="0" w:line="276"/>
        <w:ind w:right="0" w:left="18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Legii nr. 15/1990 privind reorganizarea unitatilor economice de stat ca regii autonome si societati comerciale, cu modificarile si completarile ulterioare;</w:t>
      </w:r>
    </w:p>
    <w:p>
      <w:pPr>
        <w:numPr>
          <w:ilvl w:val="0"/>
          <w:numId w:val="25"/>
        </w:numPr>
        <w:tabs>
          <w:tab w:val="left" w:pos="0" w:leader="none"/>
        </w:tabs>
        <w:suppressAutoHyphens w:val="true"/>
        <w:spacing w:before="0" w:after="0" w:line="276"/>
        <w:ind w:right="0" w:left="18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Legii contabilitatii nr. 82/1991 cu modificarile si completarile ulterioare;</w:t>
      </w:r>
    </w:p>
    <w:p>
      <w:pPr>
        <w:numPr>
          <w:ilvl w:val="0"/>
          <w:numId w:val="25"/>
        </w:numPr>
        <w:tabs>
          <w:tab w:val="left" w:pos="0" w:leader="none"/>
        </w:tabs>
        <w:suppressAutoHyphens w:val="true"/>
        <w:spacing w:before="0" w:after="0" w:line="276"/>
        <w:ind w:right="0" w:left="18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Ordonanta Guvernului nr. 26/2013 privind intarirea disciplinei financiare la nivelul unor operatori economici la care statul sau unitatile administrativ-teritoriale sunt actionari unici ori majoritari sau detin direct ori indirect o participatie majoritara;</w:t>
      </w:r>
    </w:p>
    <w:p>
      <w:pPr>
        <w:numPr>
          <w:ilvl w:val="0"/>
          <w:numId w:val="25"/>
        </w:numPr>
        <w:tabs>
          <w:tab w:val="left" w:pos="0" w:leader="none"/>
        </w:tabs>
        <w:suppressAutoHyphens w:val="true"/>
        <w:spacing w:before="0" w:after="0" w:line="276"/>
        <w:ind w:right="0" w:left="18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OMFP Nr. 3818/2019 privind aprobarea formatului </w:t>
      </w:r>
      <w:r>
        <w:rPr>
          <w:rFonts w:ascii="Times New Roman" w:hAnsi="Times New Roman" w:cs="Times New Roman" w:eastAsia="Times New Roman"/>
          <w:color w:val="auto"/>
          <w:spacing w:val="0"/>
          <w:position w:val="0"/>
          <w:sz w:val="24"/>
          <w:shd w:fill="auto" w:val="clear"/>
        </w:rPr>
        <w:t xml:space="preserve">și structurii bugetului de venituri și cheltuieli al operatorilor economici, precum și a anexelor de fundamentare a acestuia</w:t>
      </w:r>
    </w:p>
    <w:p>
      <w:pPr>
        <w:numPr>
          <w:ilvl w:val="0"/>
          <w:numId w:val="25"/>
        </w:numPr>
        <w:tabs>
          <w:tab w:val="left" w:pos="0" w:leader="none"/>
        </w:tabs>
        <w:suppressAutoHyphens w:val="true"/>
        <w:spacing w:before="0" w:after="0" w:line="276"/>
        <w:ind w:right="0" w:left="18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Legii nr. 317/2021 a bugetului de stat pe anul 2022.</w:t>
      </w:r>
    </w:p>
    <w:p>
      <w:pPr>
        <w:tabs>
          <w:tab w:val="left" w:pos="0" w:leader="none"/>
        </w:tabs>
        <w:suppressAutoHyphens w:val="true"/>
        <w:spacing w:before="0" w:after="0" w:line="276"/>
        <w:ind w:right="0" w:left="108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left" w:pos="0" w:leader="none"/>
        </w:tabs>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În conformitate cu prevederile ART. 9 (1) din O.G. 26/2013 privind privind înt</w:t>
      </w:r>
      <w:r>
        <w:rPr>
          <w:rFonts w:ascii="Times New Roman" w:hAnsi="Times New Roman" w:cs="Times New Roman" w:eastAsia="Times New Roman"/>
          <w:color w:val="auto"/>
          <w:spacing w:val="0"/>
          <w:position w:val="0"/>
          <w:sz w:val="24"/>
          <w:shd w:fill="auto" w:val="clear"/>
        </w:rPr>
        <w:t xml:space="preserve">ărirea disciplinei financiare la nivelul unor operatori economici la care statul sau unităţile administrativ-teritoriale sunt acţionari unici ori majoritari sau deţin direct ori indirect o participaţie majoritară: “la fundamentarea bugetelor de venituri şi cheltuieli operatorii economici au </w:t>
      </w:r>
      <w:r>
        <w:rPr>
          <w:rFonts w:ascii="Times New Roman" w:hAnsi="Times New Roman" w:cs="Times New Roman" w:eastAsia="Times New Roman"/>
          <w:color w:val="auto"/>
          <w:spacing w:val="0"/>
          <w:position w:val="0"/>
          <w:sz w:val="24"/>
          <w:shd w:fill="auto" w:val="clear"/>
        </w:rPr>
        <w:t xml:space="preserve">în vedere, dar f</w:t>
      </w:r>
      <w:r>
        <w:rPr>
          <w:rFonts w:ascii="Times New Roman" w:hAnsi="Times New Roman" w:cs="Times New Roman" w:eastAsia="Times New Roman"/>
          <w:color w:val="auto"/>
          <w:spacing w:val="0"/>
          <w:position w:val="0"/>
          <w:sz w:val="24"/>
          <w:shd w:fill="auto" w:val="clear"/>
        </w:rPr>
        <w:t xml:space="preserve">ără a se limita la acestea, următoarele:</w:t>
      </w:r>
    </w:p>
    <w:p>
      <w:pPr>
        <w:tabs>
          <w:tab w:val="left" w:pos="0" w:leader="none"/>
        </w:tabs>
        <w:suppressAutoHyphens w:val="true"/>
        <w:spacing w:before="0" w:after="0" w:line="276"/>
        <w:ind w:right="0" w:left="108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 respectarea politicii Guvernului </w:t>
      </w:r>
      <w:r>
        <w:rPr>
          <w:rFonts w:ascii="Times New Roman" w:hAnsi="Times New Roman" w:cs="Times New Roman" w:eastAsia="Times New Roman"/>
          <w:color w:val="auto"/>
          <w:spacing w:val="0"/>
          <w:position w:val="0"/>
          <w:sz w:val="24"/>
          <w:shd w:fill="auto" w:val="clear"/>
        </w:rPr>
        <w:t xml:space="preserve">şi respectiv a unităţilor administrativ-teritoriale privind </w:t>
      </w:r>
      <w:r>
        <w:rPr>
          <w:rFonts w:ascii="Times New Roman" w:hAnsi="Times New Roman" w:cs="Times New Roman" w:eastAsia="Times New Roman"/>
          <w:color w:val="auto"/>
          <w:spacing w:val="0"/>
          <w:position w:val="0"/>
          <w:sz w:val="24"/>
          <w:shd w:fill="auto" w:val="clear"/>
        </w:rPr>
        <w:t xml:space="preserve">îmbun</w:t>
      </w:r>
      <w:r>
        <w:rPr>
          <w:rFonts w:ascii="Times New Roman" w:hAnsi="Times New Roman" w:cs="Times New Roman" w:eastAsia="Times New Roman"/>
          <w:color w:val="auto"/>
          <w:spacing w:val="0"/>
          <w:position w:val="0"/>
          <w:sz w:val="24"/>
          <w:shd w:fill="auto" w:val="clear"/>
        </w:rPr>
        <w:t xml:space="preserve">ătăţirea performanţelor economico-financiare ale operatorilor economici;</w:t>
      </w:r>
    </w:p>
    <w:p>
      <w:pPr>
        <w:tabs>
          <w:tab w:val="left" w:pos="0" w:leader="none"/>
        </w:tabs>
        <w:suppressAutoHyphens w:val="true"/>
        <w:spacing w:before="0" w:after="0" w:line="276"/>
        <w:ind w:right="0" w:left="108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 respectarea obiectivelor de politic</w:t>
      </w:r>
      <w:r>
        <w:rPr>
          <w:rFonts w:ascii="Times New Roman" w:hAnsi="Times New Roman" w:cs="Times New Roman" w:eastAsia="Times New Roman"/>
          <w:color w:val="auto"/>
          <w:spacing w:val="0"/>
          <w:position w:val="0"/>
          <w:sz w:val="24"/>
          <w:shd w:fill="auto" w:val="clear"/>
        </w:rPr>
        <w:t xml:space="preserve">ă salarială stabilită prin legea anuală a bugetului de stat;</w:t>
      </w:r>
    </w:p>
    <w:p>
      <w:pPr>
        <w:tabs>
          <w:tab w:val="left" w:pos="0" w:leader="none"/>
        </w:tabs>
        <w:suppressAutoHyphens w:val="true"/>
        <w:spacing w:before="0" w:after="0" w:line="276"/>
        <w:ind w:right="0" w:left="108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 criteriile de performan</w:t>
      </w:r>
      <w:r>
        <w:rPr>
          <w:rFonts w:ascii="Times New Roman" w:hAnsi="Times New Roman" w:cs="Times New Roman" w:eastAsia="Times New Roman"/>
          <w:color w:val="auto"/>
          <w:spacing w:val="0"/>
          <w:position w:val="0"/>
          <w:sz w:val="24"/>
          <w:shd w:fill="auto" w:val="clear"/>
        </w:rPr>
        <w:t xml:space="preserve">ţă specifice şi obiectivele cuantificate privind reducerea plăţilor şi creanţelor restante, reducerea pierderilor, creşterea profitului, a cifrei de afaceri, precum şi creşterea productivităţii muncii, prevăzute </w:t>
      </w:r>
      <w:r>
        <w:rPr>
          <w:rFonts w:ascii="Times New Roman" w:hAnsi="Times New Roman" w:cs="Times New Roman" w:eastAsia="Times New Roman"/>
          <w:color w:val="auto"/>
          <w:spacing w:val="0"/>
          <w:position w:val="0"/>
          <w:sz w:val="24"/>
          <w:shd w:fill="auto" w:val="clear"/>
        </w:rPr>
        <w:t xml:space="preserve">în contractele de mandat, stabilite în corela</w:t>
      </w:r>
      <w:r>
        <w:rPr>
          <w:rFonts w:ascii="Times New Roman" w:hAnsi="Times New Roman" w:cs="Times New Roman" w:eastAsia="Times New Roman"/>
          <w:color w:val="auto"/>
          <w:spacing w:val="0"/>
          <w:position w:val="0"/>
          <w:sz w:val="24"/>
          <w:shd w:fill="auto" w:val="clear"/>
        </w:rPr>
        <w:t xml:space="preserve">ţie cu strategia de administrare a Consiliului de administraţie/Consiliului de supraveghere şi a planului de management al directorilor/membrilor directoratului operatorilor economici;</w:t>
      </w:r>
    </w:p>
    <w:p>
      <w:pPr>
        <w:tabs>
          <w:tab w:val="left" w:pos="0" w:leader="none"/>
        </w:tabs>
        <w:suppressAutoHyphens w:val="true"/>
        <w:spacing w:before="0" w:after="0" w:line="276"/>
        <w:ind w:right="0" w:left="108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 programele de achizi</w:t>
      </w:r>
      <w:r>
        <w:rPr>
          <w:rFonts w:ascii="Times New Roman" w:hAnsi="Times New Roman" w:cs="Times New Roman" w:eastAsia="Times New Roman"/>
          <w:color w:val="auto"/>
          <w:spacing w:val="0"/>
          <w:position w:val="0"/>
          <w:sz w:val="24"/>
          <w:shd w:fill="auto" w:val="clear"/>
        </w:rPr>
        <w:t xml:space="preserve">ţii de bunuri şi servicii pentru desfăşurarea activităţii, fundamentate pe baza posibilităţilor reale de plată a acestora;</w:t>
      </w:r>
    </w:p>
    <w:p>
      <w:pPr>
        <w:tabs>
          <w:tab w:val="left" w:pos="0" w:leader="none"/>
        </w:tabs>
        <w:suppressAutoHyphens w:val="true"/>
        <w:spacing w:before="0" w:after="0" w:line="276"/>
        <w:ind w:right="0" w:left="108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 programele de investi</w:t>
      </w:r>
      <w:r>
        <w:rPr>
          <w:rFonts w:ascii="Times New Roman" w:hAnsi="Times New Roman" w:cs="Times New Roman" w:eastAsia="Times New Roman"/>
          <w:color w:val="auto"/>
          <w:spacing w:val="0"/>
          <w:position w:val="0"/>
          <w:sz w:val="24"/>
          <w:shd w:fill="auto" w:val="clear"/>
        </w:rPr>
        <w:t xml:space="preserve">ţii şi dotări, fundamentate </w:t>
      </w:r>
      <w:r>
        <w:rPr>
          <w:rFonts w:ascii="Times New Roman" w:hAnsi="Times New Roman" w:cs="Times New Roman" w:eastAsia="Times New Roman"/>
          <w:color w:val="auto"/>
          <w:spacing w:val="0"/>
          <w:position w:val="0"/>
          <w:sz w:val="24"/>
          <w:shd w:fill="auto" w:val="clear"/>
        </w:rPr>
        <w:t xml:space="preserve">în limita surselor legale de finan</w:t>
      </w:r>
      <w:r>
        <w:rPr>
          <w:rFonts w:ascii="Times New Roman" w:hAnsi="Times New Roman" w:cs="Times New Roman" w:eastAsia="Times New Roman"/>
          <w:color w:val="auto"/>
          <w:spacing w:val="0"/>
          <w:position w:val="0"/>
          <w:sz w:val="24"/>
          <w:shd w:fill="auto" w:val="clear"/>
        </w:rPr>
        <w:t xml:space="preserve">ţare a acestora;</w:t>
      </w:r>
    </w:p>
    <w:p>
      <w:pPr>
        <w:tabs>
          <w:tab w:val="left" w:pos="0" w:leader="none"/>
        </w:tabs>
        <w:suppressAutoHyphens w:val="true"/>
        <w:spacing w:before="0" w:after="0" w:line="276"/>
        <w:ind w:right="0" w:left="108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 programele de reducere a pl</w:t>
      </w:r>
      <w:r>
        <w:rPr>
          <w:rFonts w:ascii="Times New Roman" w:hAnsi="Times New Roman" w:cs="Times New Roman" w:eastAsia="Times New Roman"/>
          <w:color w:val="auto"/>
          <w:spacing w:val="0"/>
          <w:position w:val="0"/>
          <w:sz w:val="24"/>
          <w:shd w:fill="auto" w:val="clear"/>
        </w:rPr>
        <w:t xml:space="preserve">ăţilor/creanţelor restante.“</w:t>
      </w:r>
    </w:p>
    <w:p>
      <w:pPr>
        <w:tabs>
          <w:tab w:val="left" w:pos="0" w:leader="none"/>
        </w:tabs>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tabs>
          <w:tab w:val="left" w:pos="0" w:leader="none"/>
        </w:tabs>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În fundamentarea bugetului pentru S.C. Ap</w:t>
      </w:r>
      <w:r>
        <w:rPr>
          <w:rFonts w:ascii="Times New Roman" w:hAnsi="Times New Roman" w:cs="Times New Roman" w:eastAsia="Times New Roman"/>
          <w:color w:val="auto"/>
          <w:spacing w:val="0"/>
          <w:position w:val="0"/>
          <w:sz w:val="24"/>
          <w:shd w:fill="auto" w:val="clear"/>
        </w:rPr>
        <w:t xml:space="preserve">ă Termic Transport S.A. s-au avut </w:t>
      </w:r>
      <w:r>
        <w:rPr>
          <w:rFonts w:ascii="Times New Roman" w:hAnsi="Times New Roman" w:cs="Times New Roman" w:eastAsia="Times New Roman"/>
          <w:color w:val="auto"/>
          <w:spacing w:val="0"/>
          <w:position w:val="0"/>
          <w:sz w:val="24"/>
          <w:shd w:fill="auto" w:val="clear"/>
        </w:rPr>
        <w:t xml:space="preserve">în vedere urm</w:t>
      </w:r>
      <w:r>
        <w:rPr>
          <w:rFonts w:ascii="Times New Roman" w:hAnsi="Times New Roman" w:cs="Times New Roman" w:eastAsia="Times New Roman"/>
          <w:color w:val="auto"/>
          <w:spacing w:val="0"/>
          <w:position w:val="0"/>
          <w:sz w:val="24"/>
          <w:shd w:fill="auto" w:val="clear"/>
        </w:rPr>
        <w:t xml:space="preserve">ătoarele:</w:t>
      </w:r>
    </w:p>
    <w:p>
      <w:pPr>
        <w:tabs>
          <w:tab w:val="left" w:pos="0" w:leader="none"/>
        </w:tabs>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asigurarea resurselor necesare pentru desf</w:t>
      </w:r>
      <w:r>
        <w:rPr>
          <w:rFonts w:ascii="Times New Roman" w:hAnsi="Times New Roman" w:cs="Times New Roman" w:eastAsia="Times New Roman"/>
          <w:color w:val="auto"/>
          <w:spacing w:val="0"/>
          <w:position w:val="0"/>
          <w:sz w:val="24"/>
          <w:shd w:fill="auto" w:val="clear"/>
        </w:rPr>
        <w:t xml:space="preserve">ășurarea normală a activității pentru anul 2021;</w:t>
      </w:r>
    </w:p>
    <w:p>
      <w:pPr>
        <w:tabs>
          <w:tab w:val="left" w:pos="0" w:leader="none"/>
        </w:tabs>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evolu</w:t>
      </w:r>
      <w:r>
        <w:rPr>
          <w:rFonts w:ascii="Times New Roman" w:hAnsi="Times New Roman" w:cs="Times New Roman" w:eastAsia="Times New Roman"/>
          <w:color w:val="auto"/>
          <w:spacing w:val="0"/>
          <w:position w:val="0"/>
          <w:sz w:val="24"/>
          <w:shd w:fill="auto" w:val="clear"/>
        </w:rPr>
        <w:t xml:space="preserve">ția principalilor indicatori din buget </w:t>
      </w:r>
      <w:r>
        <w:rPr>
          <w:rFonts w:ascii="Times New Roman" w:hAnsi="Times New Roman" w:cs="Times New Roman" w:eastAsia="Times New Roman"/>
          <w:color w:val="auto"/>
          <w:spacing w:val="0"/>
          <w:position w:val="0"/>
          <w:sz w:val="24"/>
          <w:shd w:fill="auto" w:val="clear"/>
        </w:rPr>
        <w:t xml:space="preserve">în anul 2020;</w:t>
      </w:r>
    </w:p>
    <w:p>
      <w:pPr>
        <w:tabs>
          <w:tab w:val="left" w:pos="0" w:leader="none"/>
        </w:tabs>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analiza execu</w:t>
      </w:r>
      <w:r>
        <w:rPr>
          <w:rFonts w:ascii="Times New Roman" w:hAnsi="Times New Roman" w:cs="Times New Roman" w:eastAsia="Times New Roman"/>
          <w:color w:val="auto"/>
          <w:spacing w:val="0"/>
          <w:position w:val="0"/>
          <w:sz w:val="24"/>
          <w:shd w:fill="auto" w:val="clear"/>
        </w:rPr>
        <w:t xml:space="preserve">ției bugetare pentru anul 2020;</w:t>
      </w:r>
    </w:p>
    <w:p>
      <w:pPr>
        <w:tabs>
          <w:tab w:val="left" w:pos="0" w:leader="none"/>
        </w:tabs>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evolu</w:t>
      </w:r>
      <w:r>
        <w:rPr>
          <w:rFonts w:ascii="Times New Roman" w:hAnsi="Times New Roman" w:cs="Times New Roman" w:eastAsia="Times New Roman"/>
          <w:color w:val="auto"/>
          <w:spacing w:val="0"/>
          <w:position w:val="0"/>
          <w:sz w:val="24"/>
          <w:shd w:fill="auto" w:val="clear"/>
        </w:rPr>
        <w:t xml:space="preserve">ția prețurilor/tarifelor de achiziție la energie electrică, gaze naturale și carburanți;</w:t>
      </w:r>
    </w:p>
    <w:p>
      <w:pPr>
        <w:tabs>
          <w:tab w:val="left" w:pos="0" w:leader="none"/>
        </w:tabs>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prevederile din Contractul Colectiv de Munc</w:t>
      </w:r>
      <w:r>
        <w:rPr>
          <w:rFonts w:ascii="Times New Roman" w:hAnsi="Times New Roman" w:cs="Times New Roman" w:eastAsia="Times New Roman"/>
          <w:color w:val="auto"/>
          <w:spacing w:val="0"/>
          <w:position w:val="0"/>
          <w:sz w:val="24"/>
          <w:shd w:fill="auto" w:val="clear"/>
        </w:rPr>
        <w:t xml:space="preserve">ă.</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Bugetul de venituri </w:t>
      </w:r>
      <w:r>
        <w:rPr>
          <w:rFonts w:ascii="Times New Roman" w:hAnsi="Times New Roman" w:cs="Times New Roman" w:eastAsia="Times New Roman"/>
          <w:color w:val="auto"/>
          <w:spacing w:val="0"/>
          <w:position w:val="0"/>
          <w:sz w:val="24"/>
          <w:shd w:fill="auto" w:val="clear"/>
        </w:rPr>
        <w:t xml:space="preserve">și cheltuieli al S.C. Apă Termic Transport S.A. pe anul 2021 a fost aprobat prin Hotăr</w:t>
      </w:r>
      <w:r>
        <w:rPr>
          <w:rFonts w:ascii="Times New Roman" w:hAnsi="Times New Roman" w:cs="Times New Roman" w:eastAsia="Times New Roman"/>
          <w:color w:val="auto"/>
          <w:spacing w:val="0"/>
          <w:position w:val="0"/>
          <w:sz w:val="24"/>
          <w:shd w:fill="auto" w:val="clear"/>
        </w:rPr>
        <w:t xml:space="preserve">ârea Consiliului Local al municipiului Sighi</w:t>
      </w:r>
      <w:r>
        <w:rPr>
          <w:rFonts w:ascii="Times New Roman" w:hAnsi="Times New Roman" w:cs="Times New Roman" w:eastAsia="Times New Roman"/>
          <w:color w:val="auto"/>
          <w:spacing w:val="0"/>
          <w:position w:val="0"/>
          <w:sz w:val="24"/>
          <w:shd w:fill="auto" w:val="clear"/>
        </w:rPr>
        <w:t xml:space="preserve">șoara nr.193 din 28 aprilie 2021 privind aprobarea bugetului de venituri și cheltuieli al S.C. Apă Termic Transport S.A. pe anul 2021, iar ulterior a fost aprobată rectificarea bugetului de venituri și cheltuieli prin Hotăr</w:t>
      </w:r>
      <w:r>
        <w:rPr>
          <w:rFonts w:ascii="Times New Roman" w:hAnsi="Times New Roman" w:cs="Times New Roman" w:eastAsia="Times New Roman"/>
          <w:color w:val="auto"/>
          <w:spacing w:val="0"/>
          <w:position w:val="0"/>
          <w:sz w:val="24"/>
          <w:shd w:fill="auto" w:val="clear"/>
        </w:rPr>
        <w:t xml:space="preserve">ârea Consiliului Local al municipiului Sighi</w:t>
      </w:r>
      <w:r>
        <w:rPr>
          <w:rFonts w:ascii="Times New Roman" w:hAnsi="Times New Roman" w:cs="Times New Roman" w:eastAsia="Times New Roman"/>
          <w:color w:val="auto"/>
          <w:spacing w:val="0"/>
          <w:position w:val="0"/>
          <w:sz w:val="24"/>
          <w:shd w:fill="auto" w:val="clear"/>
        </w:rPr>
        <w:t xml:space="preserve">șoara nr.215 din 28 octombrie 2021 privind rectificarea bugetului de venituri și cheltuieli al S.C. Apă Termic Transport S.A. pe anul 2021.</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170" w:leader="none"/>
        </w:tabs>
        <w:spacing w:before="0" w:after="160" w:line="259"/>
        <w:ind w:right="-27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31 decembrie 2021, S.C. Ap</w:t>
      </w:r>
      <w:r>
        <w:rPr>
          <w:rFonts w:ascii="Times New Roman" w:hAnsi="Times New Roman" w:cs="Times New Roman" w:eastAsia="Times New Roman"/>
          <w:color w:val="auto"/>
          <w:spacing w:val="0"/>
          <w:position w:val="0"/>
          <w:sz w:val="24"/>
          <w:shd w:fill="auto" w:val="clear"/>
        </w:rPr>
        <w:t xml:space="preserve">ă Termic Transport S.A. a realizat următorii indicatori economico-financiari:</w:t>
      </w:r>
    </w:p>
    <w:p>
      <w:pPr>
        <w:tabs>
          <w:tab w:val="left" w:pos="1170" w:leader="none"/>
        </w:tabs>
        <w:spacing w:before="240" w:after="160" w:line="259"/>
        <w:ind w:right="-270" w:left="0" w:firstLine="0"/>
        <w:jc w:val="both"/>
        <w:rPr>
          <w:rFonts w:ascii="Times New Roman" w:hAnsi="Times New Roman" w:cs="Times New Roman" w:eastAsia="Times New Roman"/>
          <w:color w:val="auto"/>
          <w:spacing w:val="0"/>
          <w:position w:val="0"/>
          <w:sz w:val="24"/>
          <w:shd w:fill="auto" w:val="clear"/>
        </w:rPr>
      </w:pPr>
      <w:r>
        <w:object w:dxaOrig="9739" w:dyaOrig="4818">
          <v:rect xmlns:o="urn:schemas-microsoft-com:office:office" xmlns:v="urn:schemas-microsoft-com:vml" id="rectole0000000000" style="width:486.950000pt;height:240.90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p>
    <w:p>
      <w:pPr>
        <w:suppressAutoHyphens w:val="true"/>
        <w:spacing w:before="0" w:after="0" w:line="24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 Indicatori de lichiditate</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Ace</w:t>
      </w:r>
      <w:r>
        <w:rPr>
          <w:rFonts w:ascii="Times New Roman" w:hAnsi="Times New Roman" w:cs="Times New Roman" w:eastAsia="Times New Roman"/>
          <w:color w:val="auto"/>
          <w:spacing w:val="0"/>
          <w:position w:val="0"/>
          <w:sz w:val="24"/>
          <w:shd w:fill="auto" w:val="clear"/>
        </w:rPr>
        <w:t xml:space="preserve">şti indicatori reflectă posibilitatea componentelor patrimoniale curente de a se transforma </w:t>
      </w:r>
      <w:r>
        <w:rPr>
          <w:rFonts w:ascii="Times New Roman" w:hAnsi="Times New Roman" w:cs="Times New Roman" w:eastAsia="Times New Roman"/>
          <w:color w:val="auto"/>
          <w:spacing w:val="0"/>
          <w:position w:val="0"/>
          <w:sz w:val="24"/>
          <w:shd w:fill="auto" w:val="clear"/>
        </w:rPr>
        <w:t xml:space="preserve">într-un termen scurt în lichidit</w:t>
      </w:r>
      <w:r>
        <w:rPr>
          <w:rFonts w:ascii="Times New Roman" w:hAnsi="Times New Roman" w:cs="Times New Roman" w:eastAsia="Times New Roman"/>
          <w:color w:val="auto"/>
          <w:spacing w:val="0"/>
          <w:position w:val="0"/>
          <w:sz w:val="24"/>
          <w:shd w:fill="auto" w:val="clear"/>
        </w:rPr>
        <w:t xml:space="preserve">ăţi pentru a satisface obligaţiile de plata exigibile.</w:t>
      </w:r>
    </w:p>
    <w:p>
      <w:pPr>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 xml:space="preserve">a) Indicatorul lichidit</w:t>
      </w:r>
      <w:r>
        <w:rPr>
          <w:rFonts w:ascii="Times New Roman" w:hAnsi="Times New Roman" w:cs="Times New Roman" w:eastAsia="Times New Roman"/>
          <w:b/>
          <w:color w:val="auto"/>
          <w:spacing w:val="0"/>
          <w:position w:val="0"/>
          <w:sz w:val="24"/>
          <w:shd w:fill="auto" w:val="clear"/>
        </w:rPr>
        <w:t xml:space="preserve">ăţii curente</w:t>
      </w:r>
      <w:r>
        <w:rPr>
          <w:rFonts w:ascii="Times New Roman" w:hAnsi="Times New Roman" w:cs="Times New Roman" w:eastAsia="Times New Roman"/>
          <w:color w:val="auto"/>
          <w:spacing w:val="0"/>
          <w:position w:val="0"/>
          <w:sz w:val="24"/>
          <w:shd w:fill="auto" w:val="clear"/>
        </w:rPr>
        <w:t xml:space="preserve">, calculat ca raport </w:t>
      </w:r>
      <w:r>
        <w:rPr>
          <w:rFonts w:ascii="Times New Roman" w:hAnsi="Times New Roman" w:cs="Times New Roman" w:eastAsia="Times New Roman"/>
          <w:color w:val="auto"/>
          <w:spacing w:val="0"/>
          <w:position w:val="0"/>
          <w:sz w:val="24"/>
          <w:shd w:fill="auto" w:val="clear"/>
        </w:rPr>
        <w:t xml:space="preserve">între activele curente (circulante) </w:t>
      </w:r>
      <w:r>
        <w:rPr>
          <w:rFonts w:ascii="Times New Roman" w:hAnsi="Times New Roman" w:cs="Times New Roman" w:eastAsia="Times New Roman"/>
          <w:color w:val="auto"/>
          <w:spacing w:val="0"/>
          <w:position w:val="0"/>
          <w:sz w:val="24"/>
          <w:shd w:fill="auto" w:val="clear"/>
        </w:rPr>
        <w:t xml:space="preserve">şi datoriile curente, oferă garanţia acoperirii datoriilor curente din active curente. Valoarea recomandată a acestuia este </w:t>
      </w:r>
      <w:r>
        <w:rPr>
          <w:rFonts w:ascii="Times New Roman" w:hAnsi="Times New Roman" w:cs="Times New Roman" w:eastAsia="Times New Roman"/>
          <w:color w:val="auto"/>
          <w:spacing w:val="0"/>
          <w:position w:val="0"/>
          <w:sz w:val="24"/>
          <w:shd w:fill="auto" w:val="clear"/>
        </w:rPr>
        <w:t xml:space="preserve">în jurul valorii de 2. La 31.12.2020 indicatorul a înregistrat valoarea de 1,92 iar la 31.12.2021 de 1,82.</w:t>
      </w:r>
    </w:p>
    <w:p>
      <w:pPr>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 xml:space="preserve">b) Indicatorul lichidit</w:t>
      </w:r>
      <w:r>
        <w:rPr>
          <w:rFonts w:ascii="Times New Roman" w:hAnsi="Times New Roman" w:cs="Times New Roman" w:eastAsia="Times New Roman"/>
          <w:b/>
          <w:color w:val="auto"/>
          <w:spacing w:val="0"/>
          <w:position w:val="0"/>
          <w:sz w:val="24"/>
          <w:shd w:fill="auto" w:val="clear"/>
        </w:rPr>
        <w:t xml:space="preserve">ăţii imediate, </w:t>
      </w:r>
      <w:r>
        <w:rPr>
          <w:rFonts w:ascii="Times New Roman" w:hAnsi="Times New Roman" w:cs="Times New Roman" w:eastAsia="Times New Roman"/>
          <w:color w:val="auto"/>
          <w:spacing w:val="0"/>
          <w:position w:val="0"/>
          <w:sz w:val="24"/>
          <w:shd w:fill="auto" w:val="clear"/>
        </w:rPr>
        <w:t xml:space="preserve">calculat ca raport procentual </w:t>
      </w:r>
      <w:r>
        <w:rPr>
          <w:rFonts w:ascii="Times New Roman" w:hAnsi="Times New Roman" w:cs="Times New Roman" w:eastAsia="Times New Roman"/>
          <w:color w:val="auto"/>
          <w:spacing w:val="0"/>
          <w:position w:val="0"/>
          <w:sz w:val="24"/>
          <w:shd w:fill="auto" w:val="clear"/>
        </w:rPr>
        <w:t xml:space="preserve">între active circulante minus stocuri, pe de o parte </w:t>
      </w:r>
      <w:r>
        <w:rPr>
          <w:rFonts w:ascii="Times New Roman" w:hAnsi="Times New Roman" w:cs="Times New Roman" w:eastAsia="Times New Roman"/>
          <w:color w:val="auto"/>
          <w:spacing w:val="0"/>
          <w:position w:val="0"/>
          <w:sz w:val="24"/>
          <w:shd w:fill="auto" w:val="clear"/>
        </w:rPr>
        <w:t xml:space="preserve">şi datoriile curente, pe de altă parte, la 31/12/2020 a fost de 1,79, iar la 31/12/2021 este de 1,67.</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Indicatori de profitabilitate</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Ace</w:t>
      </w:r>
      <w:r>
        <w:rPr>
          <w:rFonts w:ascii="Times New Roman" w:hAnsi="Times New Roman" w:cs="Times New Roman" w:eastAsia="Times New Roman"/>
          <w:color w:val="auto"/>
          <w:spacing w:val="0"/>
          <w:position w:val="0"/>
          <w:sz w:val="24"/>
          <w:shd w:fill="auto" w:val="clear"/>
        </w:rPr>
        <w:t xml:space="preserve">şti indicatori exprimă eficienţa persoanei juridice </w:t>
      </w:r>
      <w:r>
        <w:rPr>
          <w:rFonts w:ascii="Times New Roman" w:hAnsi="Times New Roman" w:cs="Times New Roman" w:eastAsia="Times New Roman"/>
          <w:color w:val="auto"/>
          <w:spacing w:val="0"/>
          <w:position w:val="0"/>
          <w:sz w:val="24"/>
          <w:shd w:fill="auto" w:val="clear"/>
        </w:rPr>
        <w:t xml:space="preserve">în realizarea de profit cu ajutorul resurselor disponibile. Principalii indicatori de profitabilitate sunt rata rentabilit</w:t>
      </w:r>
      <w:r>
        <w:rPr>
          <w:rFonts w:ascii="Times New Roman" w:hAnsi="Times New Roman" w:cs="Times New Roman" w:eastAsia="Times New Roman"/>
          <w:color w:val="auto"/>
          <w:spacing w:val="0"/>
          <w:position w:val="0"/>
          <w:sz w:val="24"/>
          <w:shd w:fill="auto" w:val="clear"/>
        </w:rPr>
        <w:t xml:space="preserve">ăţii şi rata profitului.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 xml:space="preserve">a) Rata profitului</w:t>
      </w:r>
      <w:r>
        <w:rPr>
          <w:rFonts w:ascii="Times New Roman" w:hAnsi="Times New Roman" w:cs="Times New Roman" w:eastAsia="Times New Roman"/>
          <w:color w:val="auto"/>
          <w:spacing w:val="0"/>
          <w:position w:val="0"/>
          <w:sz w:val="24"/>
          <w:shd w:fill="auto" w:val="clear"/>
        </w:rPr>
        <w:t xml:space="preserve">, calculat</w:t>
      </w:r>
      <w:r>
        <w:rPr>
          <w:rFonts w:ascii="Times New Roman" w:hAnsi="Times New Roman" w:cs="Times New Roman" w:eastAsia="Times New Roman"/>
          <w:color w:val="auto"/>
          <w:spacing w:val="0"/>
          <w:position w:val="0"/>
          <w:sz w:val="24"/>
          <w:shd w:fill="auto" w:val="clear"/>
        </w:rPr>
        <w:t xml:space="preserve">ă ca raport procentual </w:t>
      </w:r>
      <w:r>
        <w:rPr>
          <w:rFonts w:ascii="Times New Roman" w:hAnsi="Times New Roman" w:cs="Times New Roman" w:eastAsia="Times New Roman"/>
          <w:color w:val="auto"/>
          <w:spacing w:val="0"/>
          <w:position w:val="0"/>
          <w:sz w:val="24"/>
          <w:shd w:fill="auto" w:val="clear"/>
        </w:rPr>
        <w:t xml:space="preserve">între profitul net </w:t>
      </w:r>
      <w:r>
        <w:rPr>
          <w:rFonts w:ascii="Times New Roman" w:hAnsi="Times New Roman" w:cs="Times New Roman" w:eastAsia="Times New Roman"/>
          <w:color w:val="auto"/>
          <w:spacing w:val="0"/>
          <w:position w:val="0"/>
          <w:sz w:val="24"/>
          <w:shd w:fill="auto" w:val="clear"/>
        </w:rPr>
        <w:t xml:space="preserve">şi cifra de afaceri, la 31/12/2021 a crescut la 0,02% de la -2,03% c</w:t>
      </w:r>
      <w:r>
        <w:rPr>
          <w:rFonts w:ascii="Times New Roman" w:hAnsi="Times New Roman" w:cs="Times New Roman" w:eastAsia="Times New Roman"/>
          <w:color w:val="auto"/>
          <w:spacing w:val="0"/>
          <w:position w:val="0"/>
          <w:sz w:val="24"/>
          <w:shd w:fill="auto" w:val="clear"/>
        </w:rPr>
        <w:t xml:space="preserve">ât era la 31/12/2020.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b) Rata rentabilit</w:t>
      </w:r>
      <w:r>
        <w:rPr>
          <w:rFonts w:ascii="Times New Roman" w:hAnsi="Times New Roman" w:cs="Times New Roman" w:eastAsia="Times New Roman"/>
          <w:b/>
          <w:color w:val="auto"/>
          <w:spacing w:val="0"/>
          <w:position w:val="0"/>
          <w:sz w:val="24"/>
          <w:shd w:fill="auto" w:val="clear"/>
        </w:rPr>
        <w:t xml:space="preserve">ăţii economice</w:t>
      </w:r>
      <w:r>
        <w:rPr>
          <w:rFonts w:ascii="Times New Roman" w:hAnsi="Times New Roman" w:cs="Times New Roman" w:eastAsia="Times New Roman"/>
          <w:color w:val="auto"/>
          <w:spacing w:val="0"/>
          <w:position w:val="0"/>
          <w:sz w:val="24"/>
          <w:shd w:fill="auto" w:val="clear"/>
        </w:rPr>
        <w:t xml:space="preserve">, calculată ca raport procentual </w:t>
      </w:r>
      <w:r>
        <w:rPr>
          <w:rFonts w:ascii="Times New Roman" w:hAnsi="Times New Roman" w:cs="Times New Roman" w:eastAsia="Times New Roman"/>
          <w:color w:val="auto"/>
          <w:spacing w:val="0"/>
          <w:position w:val="0"/>
          <w:sz w:val="24"/>
          <w:shd w:fill="auto" w:val="clear"/>
        </w:rPr>
        <w:t xml:space="preserve">între profitul brut pe de o parte, </w:t>
      </w:r>
      <w:r>
        <w:rPr>
          <w:rFonts w:ascii="Times New Roman" w:hAnsi="Times New Roman" w:cs="Times New Roman" w:eastAsia="Times New Roman"/>
          <w:color w:val="auto"/>
          <w:spacing w:val="0"/>
          <w:position w:val="0"/>
          <w:sz w:val="24"/>
          <w:shd w:fill="auto" w:val="clear"/>
        </w:rPr>
        <w:t xml:space="preserve">şi activele totale pe de altă parte, a crescut de la -3,23% la 31/12/2020, la 0,03% la 31/12/2021.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c) Rata rentabilit</w:t>
      </w:r>
      <w:r>
        <w:rPr>
          <w:rFonts w:ascii="Times New Roman" w:hAnsi="Times New Roman" w:cs="Times New Roman" w:eastAsia="Times New Roman"/>
          <w:b/>
          <w:color w:val="auto"/>
          <w:spacing w:val="0"/>
          <w:position w:val="0"/>
          <w:sz w:val="24"/>
          <w:shd w:fill="auto" w:val="clear"/>
        </w:rPr>
        <w:t xml:space="preserve">ăţii financiare,</w:t>
      </w:r>
      <w:r>
        <w:rPr>
          <w:rFonts w:ascii="Times New Roman" w:hAnsi="Times New Roman" w:cs="Times New Roman" w:eastAsia="Times New Roman"/>
          <w:color w:val="auto"/>
          <w:spacing w:val="0"/>
          <w:position w:val="0"/>
          <w:sz w:val="24"/>
          <w:shd w:fill="auto" w:val="clear"/>
        </w:rPr>
        <w:t xml:space="preserve"> calculată ca raport procentual </w:t>
      </w:r>
      <w:r>
        <w:rPr>
          <w:rFonts w:ascii="Times New Roman" w:hAnsi="Times New Roman" w:cs="Times New Roman" w:eastAsia="Times New Roman"/>
          <w:color w:val="auto"/>
          <w:spacing w:val="0"/>
          <w:position w:val="0"/>
          <w:sz w:val="24"/>
          <w:shd w:fill="auto" w:val="clear"/>
        </w:rPr>
        <w:t xml:space="preserve">între profitul brut pe de o parte, </w:t>
      </w:r>
      <w:r>
        <w:rPr>
          <w:rFonts w:ascii="Times New Roman" w:hAnsi="Times New Roman" w:cs="Times New Roman" w:eastAsia="Times New Roman"/>
          <w:color w:val="auto"/>
          <w:spacing w:val="0"/>
          <w:position w:val="0"/>
          <w:sz w:val="24"/>
          <w:shd w:fill="auto" w:val="clear"/>
        </w:rPr>
        <w:t xml:space="preserve">şi capitalul propriu pe de altă parte, a crescut de la de la -6,91% la 31/12/2020, la 11,80 % la 31/12/2020.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 Indicatori de activitate (de gestiune)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 xml:space="preserve">a) Viteza de rota</w:t>
      </w:r>
      <w:r>
        <w:rPr>
          <w:rFonts w:ascii="Times New Roman" w:hAnsi="Times New Roman" w:cs="Times New Roman" w:eastAsia="Times New Roman"/>
          <w:b/>
          <w:color w:val="auto"/>
          <w:spacing w:val="0"/>
          <w:position w:val="0"/>
          <w:sz w:val="24"/>
          <w:shd w:fill="auto" w:val="clear"/>
        </w:rPr>
        <w:t xml:space="preserve">ţie a stocurilor,</w:t>
      </w:r>
      <w:r>
        <w:rPr>
          <w:rFonts w:ascii="Times New Roman" w:hAnsi="Times New Roman" w:cs="Times New Roman" w:eastAsia="Times New Roman"/>
          <w:color w:val="auto"/>
          <w:spacing w:val="0"/>
          <w:position w:val="0"/>
          <w:sz w:val="24"/>
          <w:shd w:fill="auto" w:val="clear"/>
        </w:rPr>
        <w:t xml:space="preserve"> calculată ca raport </w:t>
      </w:r>
      <w:r>
        <w:rPr>
          <w:rFonts w:ascii="Times New Roman" w:hAnsi="Times New Roman" w:cs="Times New Roman" w:eastAsia="Times New Roman"/>
          <w:color w:val="auto"/>
          <w:spacing w:val="0"/>
          <w:position w:val="0"/>
          <w:sz w:val="24"/>
          <w:shd w:fill="auto" w:val="clear"/>
        </w:rPr>
        <w:t xml:space="preserve">între cheltuiala cu stocurile </w:t>
      </w:r>
      <w:r>
        <w:rPr>
          <w:rFonts w:ascii="Times New Roman" w:hAnsi="Times New Roman" w:cs="Times New Roman" w:eastAsia="Times New Roman"/>
          <w:color w:val="auto"/>
          <w:spacing w:val="0"/>
          <w:position w:val="0"/>
          <w:sz w:val="24"/>
          <w:shd w:fill="auto" w:val="clear"/>
        </w:rPr>
        <w:t xml:space="preserve">şi stocul mediu, aproximează de c</w:t>
      </w:r>
      <w:r>
        <w:rPr>
          <w:rFonts w:ascii="Times New Roman" w:hAnsi="Times New Roman" w:cs="Times New Roman" w:eastAsia="Times New Roman"/>
          <w:color w:val="auto"/>
          <w:spacing w:val="0"/>
          <w:position w:val="0"/>
          <w:sz w:val="24"/>
          <w:shd w:fill="auto" w:val="clear"/>
        </w:rPr>
        <w:t xml:space="preserve">âte ori stocul a fost rulat de-a lungul exerci</w:t>
      </w:r>
      <w:r>
        <w:rPr>
          <w:rFonts w:ascii="Times New Roman" w:hAnsi="Times New Roman" w:cs="Times New Roman" w:eastAsia="Times New Roman"/>
          <w:color w:val="auto"/>
          <w:spacing w:val="0"/>
          <w:position w:val="0"/>
          <w:sz w:val="24"/>
          <w:shd w:fill="auto" w:val="clear"/>
        </w:rPr>
        <w:t xml:space="preserve">ţiului financiar. Pentru exerciţiul financiar 2020 valoarea acestui indicator a fost de 0,22 ori, iar pentru exerciţiul financiar 2021 a fost de 0,23 ori.</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b) Viteza de rota</w:t>
      </w:r>
      <w:r>
        <w:rPr>
          <w:rFonts w:ascii="Times New Roman" w:hAnsi="Times New Roman" w:cs="Times New Roman" w:eastAsia="Times New Roman"/>
          <w:b/>
          <w:color w:val="auto"/>
          <w:spacing w:val="0"/>
          <w:position w:val="0"/>
          <w:sz w:val="24"/>
          <w:shd w:fill="auto" w:val="clear"/>
        </w:rPr>
        <w:t xml:space="preserve">ţie a debitelor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clien</w:t>
      </w:r>
      <w:r>
        <w:rPr>
          <w:rFonts w:ascii="Times New Roman" w:hAnsi="Times New Roman" w:cs="Times New Roman" w:eastAsia="Times New Roman"/>
          <w:b/>
          <w:color w:val="auto"/>
          <w:spacing w:val="0"/>
          <w:position w:val="0"/>
          <w:sz w:val="24"/>
          <w:shd w:fill="auto" w:val="clear"/>
        </w:rPr>
        <w:t xml:space="preserve">ţi</w:t>
      </w:r>
      <w:r>
        <w:rPr>
          <w:rFonts w:ascii="Times New Roman" w:hAnsi="Times New Roman" w:cs="Times New Roman" w:eastAsia="Times New Roman"/>
          <w:color w:val="auto"/>
          <w:spacing w:val="0"/>
          <w:position w:val="0"/>
          <w:sz w:val="24"/>
          <w:shd w:fill="auto" w:val="clear"/>
        </w:rPr>
        <w:t xml:space="preserve">, calculată </w:t>
      </w:r>
      <w:r>
        <w:rPr>
          <w:rFonts w:ascii="Times New Roman" w:hAnsi="Times New Roman" w:cs="Times New Roman" w:eastAsia="Times New Roman"/>
          <w:color w:val="auto"/>
          <w:spacing w:val="0"/>
          <w:position w:val="0"/>
          <w:sz w:val="24"/>
          <w:shd w:fill="auto" w:val="clear"/>
        </w:rPr>
        <w:t xml:space="preserve">în zile, ca raport între soldul mediu clien</w:t>
      </w:r>
      <w:r>
        <w:rPr>
          <w:rFonts w:ascii="Times New Roman" w:hAnsi="Times New Roman" w:cs="Times New Roman" w:eastAsia="Times New Roman"/>
          <w:color w:val="auto"/>
          <w:spacing w:val="0"/>
          <w:position w:val="0"/>
          <w:sz w:val="24"/>
          <w:shd w:fill="auto" w:val="clear"/>
        </w:rPr>
        <w:t xml:space="preserve">ţi şi cifra de afaceri, exprimă numărul de zile p</w:t>
      </w:r>
      <w:r>
        <w:rPr>
          <w:rFonts w:ascii="Times New Roman" w:hAnsi="Times New Roman" w:cs="Times New Roman" w:eastAsia="Times New Roman"/>
          <w:color w:val="auto"/>
          <w:spacing w:val="0"/>
          <w:position w:val="0"/>
          <w:sz w:val="24"/>
          <w:shd w:fill="auto" w:val="clear"/>
        </w:rPr>
        <w:t xml:space="preserve">ân</w:t>
      </w:r>
      <w:r>
        <w:rPr>
          <w:rFonts w:ascii="Times New Roman" w:hAnsi="Times New Roman" w:cs="Times New Roman" w:eastAsia="Times New Roman"/>
          <w:color w:val="auto"/>
          <w:spacing w:val="0"/>
          <w:position w:val="0"/>
          <w:sz w:val="24"/>
          <w:shd w:fill="auto" w:val="clear"/>
        </w:rPr>
        <w:t xml:space="preserve">ă la data la care debitorii </w:t>
      </w:r>
      <w:r>
        <w:rPr>
          <w:rFonts w:ascii="Times New Roman" w:hAnsi="Times New Roman" w:cs="Times New Roman" w:eastAsia="Times New Roman"/>
          <w:color w:val="auto"/>
          <w:spacing w:val="0"/>
          <w:position w:val="0"/>
          <w:sz w:val="24"/>
          <w:shd w:fill="auto" w:val="clear"/>
        </w:rPr>
        <w:t xml:space="preserve">î</w:t>
      </w:r>
      <w:r>
        <w:rPr>
          <w:rFonts w:ascii="Times New Roman" w:hAnsi="Times New Roman" w:cs="Times New Roman" w:eastAsia="Times New Roman"/>
          <w:color w:val="auto"/>
          <w:spacing w:val="0"/>
          <w:position w:val="0"/>
          <w:sz w:val="24"/>
          <w:shd w:fill="auto" w:val="clear"/>
        </w:rPr>
        <w:t xml:space="preserve">şi achită datoriile către entitate. Pentru exerciţiul financiar 2021 valoarea calculată a acestui indicator a fost de 29,77 zile, faţă de 28,23 zile </w:t>
      </w:r>
      <w:r>
        <w:rPr>
          <w:rFonts w:ascii="Times New Roman" w:hAnsi="Times New Roman" w:cs="Times New Roman" w:eastAsia="Times New Roman"/>
          <w:color w:val="auto"/>
          <w:spacing w:val="0"/>
          <w:position w:val="0"/>
          <w:sz w:val="24"/>
          <w:shd w:fill="auto" w:val="clear"/>
        </w:rPr>
        <w:t xml:space="preserve">în exerci</w:t>
      </w:r>
      <w:r>
        <w:rPr>
          <w:rFonts w:ascii="Times New Roman" w:hAnsi="Times New Roman" w:cs="Times New Roman" w:eastAsia="Times New Roman"/>
          <w:color w:val="auto"/>
          <w:spacing w:val="0"/>
          <w:position w:val="0"/>
          <w:sz w:val="24"/>
          <w:shd w:fill="auto" w:val="clear"/>
        </w:rPr>
        <w:t xml:space="preserve">ţiul financiar 2020.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 xml:space="preserve">c) Viteza de rota</w:t>
      </w:r>
      <w:r>
        <w:rPr>
          <w:rFonts w:ascii="Times New Roman" w:hAnsi="Times New Roman" w:cs="Times New Roman" w:eastAsia="Times New Roman"/>
          <w:b/>
          <w:color w:val="auto"/>
          <w:spacing w:val="0"/>
          <w:position w:val="0"/>
          <w:sz w:val="24"/>
          <w:shd w:fill="auto" w:val="clear"/>
        </w:rPr>
        <w:t xml:space="preserve">ţie a creditelor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furnizori,</w:t>
      </w:r>
      <w:r>
        <w:rPr>
          <w:rFonts w:ascii="Times New Roman" w:hAnsi="Times New Roman" w:cs="Times New Roman" w:eastAsia="Times New Roman"/>
          <w:color w:val="auto"/>
          <w:spacing w:val="0"/>
          <w:position w:val="0"/>
          <w:sz w:val="24"/>
          <w:shd w:fill="auto" w:val="clear"/>
        </w:rPr>
        <w:t xml:space="preserve"> calculat</w:t>
      </w:r>
      <w:r>
        <w:rPr>
          <w:rFonts w:ascii="Times New Roman" w:hAnsi="Times New Roman" w:cs="Times New Roman" w:eastAsia="Times New Roman"/>
          <w:color w:val="auto"/>
          <w:spacing w:val="0"/>
          <w:position w:val="0"/>
          <w:sz w:val="24"/>
          <w:shd w:fill="auto" w:val="clear"/>
        </w:rPr>
        <w:t xml:space="preserve">ă </w:t>
      </w:r>
      <w:r>
        <w:rPr>
          <w:rFonts w:ascii="Times New Roman" w:hAnsi="Times New Roman" w:cs="Times New Roman" w:eastAsia="Times New Roman"/>
          <w:color w:val="auto"/>
          <w:spacing w:val="0"/>
          <w:position w:val="0"/>
          <w:sz w:val="24"/>
          <w:shd w:fill="auto" w:val="clear"/>
        </w:rPr>
        <w:t xml:space="preserve">în zile, ca raport între soldul mediu furnizori </w:t>
      </w:r>
      <w:r>
        <w:rPr>
          <w:rFonts w:ascii="Times New Roman" w:hAnsi="Times New Roman" w:cs="Times New Roman" w:eastAsia="Times New Roman"/>
          <w:color w:val="auto"/>
          <w:spacing w:val="0"/>
          <w:position w:val="0"/>
          <w:sz w:val="24"/>
          <w:shd w:fill="auto" w:val="clear"/>
        </w:rPr>
        <w:t xml:space="preserve">şi cifra de afaceri, aproximează numărul de zile de creditare pe care entitatea </w:t>
      </w:r>
      <w:r>
        <w:rPr>
          <w:rFonts w:ascii="Times New Roman" w:hAnsi="Times New Roman" w:cs="Times New Roman" w:eastAsia="Times New Roman"/>
          <w:color w:val="auto"/>
          <w:spacing w:val="0"/>
          <w:position w:val="0"/>
          <w:sz w:val="24"/>
          <w:shd w:fill="auto" w:val="clear"/>
        </w:rPr>
        <w:t xml:space="preserve">îl ob</w:t>
      </w:r>
      <w:r>
        <w:rPr>
          <w:rFonts w:ascii="Times New Roman" w:hAnsi="Times New Roman" w:cs="Times New Roman" w:eastAsia="Times New Roman"/>
          <w:color w:val="auto"/>
          <w:spacing w:val="0"/>
          <w:position w:val="0"/>
          <w:sz w:val="24"/>
          <w:shd w:fill="auto" w:val="clear"/>
        </w:rPr>
        <w:t xml:space="preserve">ţine de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furnizorii s</w:t>
      </w:r>
      <w:r>
        <w:rPr>
          <w:rFonts w:ascii="Times New Roman" w:hAnsi="Times New Roman" w:cs="Times New Roman" w:eastAsia="Times New Roman"/>
          <w:color w:val="auto"/>
          <w:spacing w:val="0"/>
          <w:position w:val="0"/>
          <w:sz w:val="24"/>
          <w:shd w:fill="auto" w:val="clear"/>
        </w:rPr>
        <w:t xml:space="preserve">ăi. Pentru exerciţiul financiar 2021 valoarea calculată a acestui indicator a fost de 21,50 zile, faţă de 20,24 zile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valoare calculat</w:t>
      </w:r>
      <w:r>
        <w:rPr>
          <w:rFonts w:ascii="Times New Roman" w:hAnsi="Times New Roman" w:cs="Times New Roman" w:eastAsia="Times New Roman"/>
          <w:color w:val="auto"/>
          <w:spacing w:val="0"/>
          <w:position w:val="0"/>
          <w:sz w:val="24"/>
          <w:shd w:fill="auto" w:val="clear"/>
        </w:rPr>
        <w:t xml:space="preserve">ă pentru exerciţiul financiar 2020.</w:t>
      </w:r>
    </w:p>
    <w:p>
      <w:pPr>
        <w:spacing w:before="0" w:after="160" w:line="259"/>
        <w:ind w:right="0" w:left="0" w:firstLine="0"/>
        <w:jc w:val="left"/>
        <w:rPr>
          <w:rFonts w:ascii="Calibri" w:hAnsi="Calibri" w:cs="Calibri" w:eastAsia="Calibri"/>
          <w:color w:val="auto"/>
          <w:spacing w:val="0"/>
          <w:position w:val="0"/>
          <w:sz w:val="22"/>
          <w:shd w:fill="auto" w:val="clear"/>
        </w:rPr>
      </w:pPr>
    </w:p>
    <w:p>
      <w:pPr>
        <w:tabs>
          <w:tab w:val="left" w:pos="0" w:leader="none"/>
        </w:tabs>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2"/>
          <w:shd w:fill="auto" w:val="clear"/>
        </w:rPr>
        <w:tab/>
      </w:r>
      <w:r>
        <w:rPr>
          <w:rFonts w:ascii="Times New Roman" w:hAnsi="Times New Roman" w:cs="Times New Roman" w:eastAsia="Times New Roman"/>
          <w:b/>
          <w:color w:val="auto"/>
          <w:spacing w:val="0"/>
          <w:position w:val="0"/>
          <w:sz w:val="24"/>
          <w:shd w:fill="auto" w:val="clear"/>
        </w:rPr>
        <w:t xml:space="preserve">2.4. Situa</w:t>
      </w:r>
      <w:r>
        <w:rPr>
          <w:rFonts w:ascii="Times New Roman" w:hAnsi="Times New Roman" w:cs="Times New Roman" w:eastAsia="Times New Roman"/>
          <w:b/>
          <w:color w:val="auto"/>
          <w:spacing w:val="0"/>
          <w:position w:val="0"/>
          <w:sz w:val="24"/>
          <w:shd w:fill="auto" w:val="clear"/>
        </w:rPr>
        <w:t xml:space="preserve">ția imobilizărilor:</w:t>
        <w:tab/>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La 31 decembrie 2021, S.C. Ap</w:t>
      </w:r>
      <w:r>
        <w:rPr>
          <w:rFonts w:ascii="Times New Roman" w:hAnsi="Times New Roman" w:cs="Times New Roman" w:eastAsia="Times New Roman"/>
          <w:color w:val="auto"/>
          <w:spacing w:val="0"/>
          <w:position w:val="0"/>
          <w:sz w:val="24"/>
          <w:shd w:fill="auto" w:val="clear"/>
        </w:rPr>
        <w:t xml:space="preserve">ă Termic Transport S.A. </w:t>
      </w:r>
      <w:r>
        <w:rPr>
          <w:rFonts w:ascii="Times New Roman" w:hAnsi="Times New Roman" w:cs="Times New Roman" w:eastAsia="Times New Roman"/>
          <w:color w:val="auto"/>
          <w:spacing w:val="0"/>
          <w:position w:val="0"/>
          <w:sz w:val="24"/>
          <w:shd w:fill="auto" w:val="clear"/>
        </w:rPr>
        <w:t xml:space="preserve">înregistreaz</w:t>
      </w:r>
      <w:r>
        <w:rPr>
          <w:rFonts w:ascii="Times New Roman" w:hAnsi="Times New Roman" w:cs="Times New Roman" w:eastAsia="Times New Roman"/>
          <w:color w:val="auto"/>
          <w:spacing w:val="0"/>
          <w:position w:val="0"/>
          <w:sz w:val="24"/>
          <w:shd w:fill="auto" w:val="clear"/>
        </w:rPr>
        <w:t xml:space="preserve">ă active imobilizate totale </w:t>
      </w:r>
      <w:r>
        <w:rPr>
          <w:rFonts w:ascii="Times New Roman" w:hAnsi="Times New Roman" w:cs="Times New Roman" w:eastAsia="Times New Roman"/>
          <w:color w:val="auto"/>
          <w:spacing w:val="0"/>
          <w:position w:val="0"/>
          <w:sz w:val="24"/>
          <w:shd w:fill="auto" w:val="clear"/>
        </w:rPr>
        <w:t xml:space="preserve">în sum</w:t>
      </w:r>
      <w:r>
        <w:rPr>
          <w:rFonts w:ascii="Times New Roman" w:hAnsi="Times New Roman" w:cs="Times New Roman" w:eastAsia="Times New Roman"/>
          <w:color w:val="auto"/>
          <w:spacing w:val="0"/>
          <w:position w:val="0"/>
          <w:sz w:val="24"/>
          <w:shd w:fill="auto" w:val="clear"/>
        </w:rPr>
        <w:t xml:space="preserve">ă de 4.673.390 lei fata de 4.506.059 lei la 31.12.2020. Defalcat pe categorii de active imobilizate corporale, situația imobilizărilor se prezintă astfel: </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object w:dxaOrig="9212" w:dyaOrig="3361">
          <v:rect xmlns:o="urn:schemas-microsoft-com:office:office" xmlns:v="urn:schemas-microsoft-com:vml" id="rectole0000000001" style="width:460.600000pt;height:168.0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Eviden</w:t>
      </w:r>
      <w:r>
        <w:rPr>
          <w:rFonts w:ascii="Times New Roman" w:hAnsi="Times New Roman" w:cs="Times New Roman" w:eastAsia="Times New Roman"/>
          <w:color w:val="auto"/>
          <w:spacing w:val="0"/>
          <w:position w:val="0"/>
          <w:sz w:val="24"/>
          <w:shd w:fill="auto" w:val="clear"/>
        </w:rPr>
        <w:t xml:space="preserve">ța mijloacelor fixe se ține </w:t>
      </w:r>
      <w:r>
        <w:rPr>
          <w:rFonts w:ascii="Times New Roman" w:hAnsi="Times New Roman" w:cs="Times New Roman" w:eastAsia="Times New Roman"/>
          <w:color w:val="auto"/>
          <w:spacing w:val="0"/>
          <w:position w:val="0"/>
          <w:sz w:val="24"/>
          <w:shd w:fill="auto" w:val="clear"/>
        </w:rPr>
        <w:t xml:space="preserve">în conformitate cu prevederile Legii nr. 82/1991, Legii nr. 15/1994 </w:t>
      </w:r>
      <w:r>
        <w:rPr>
          <w:rFonts w:ascii="Times New Roman" w:hAnsi="Times New Roman" w:cs="Times New Roman" w:eastAsia="Times New Roman"/>
          <w:color w:val="auto"/>
          <w:spacing w:val="0"/>
          <w:position w:val="0"/>
          <w:sz w:val="24"/>
          <w:shd w:fill="auto" w:val="clear"/>
        </w:rPr>
        <w:t xml:space="preserve">și Hotăr</w:t>
      </w:r>
      <w:r>
        <w:rPr>
          <w:rFonts w:ascii="Times New Roman" w:hAnsi="Times New Roman" w:cs="Times New Roman" w:eastAsia="Times New Roman"/>
          <w:color w:val="auto"/>
          <w:spacing w:val="0"/>
          <w:position w:val="0"/>
          <w:sz w:val="24"/>
          <w:shd w:fill="auto" w:val="clear"/>
        </w:rPr>
        <w:t xml:space="preserve">ârii Guvernului nr. 266/1994, Legii nr. 227/2015 privind Codul fiscal </w:t>
      </w:r>
      <w:r>
        <w:rPr>
          <w:rFonts w:ascii="Times New Roman" w:hAnsi="Times New Roman" w:cs="Times New Roman" w:eastAsia="Times New Roman"/>
          <w:color w:val="auto"/>
          <w:spacing w:val="0"/>
          <w:position w:val="0"/>
          <w:sz w:val="24"/>
          <w:shd w:fill="auto" w:val="clear"/>
        </w:rPr>
        <w:t xml:space="preserve">și a normelor metodologice de aplicare a acestora, pe categorii, </w:t>
      </w:r>
      <w:r>
        <w:rPr>
          <w:rFonts w:ascii="Times New Roman" w:hAnsi="Times New Roman" w:cs="Times New Roman" w:eastAsia="Times New Roman"/>
          <w:color w:val="auto"/>
          <w:spacing w:val="0"/>
          <w:position w:val="0"/>
          <w:sz w:val="24"/>
          <w:shd w:fill="auto" w:val="clear"/>
        </w:rPr>
        <w:t xml:space="preserve">înregistrându-se la intrarea în patrimoniu la valoarea de inventar.</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Amortizarea mijloacelor fixe se calculeaz</w:t>
      </w:r>
      <w:r>
        <w:rPr>
          <w:rFonts w:ascii="Times New Roman" w:hAnsi="Times New Roman" w:cs="Times New Roman" w:eastAsia="Times New Roman"/>
          <w:color w:val="auto"/>
          <w:spacing w:val="0"/>
          <w:position w:val="0"/>
          <w:sz w:val="24"/>
          <w:shd w:fill="auto" w:val="clear"/>
        </w:rPr>
        <w:t xml:space="preserve">ă cu aplicarea unui grad de utilizare de 100% </w:t>
      </w:r>
      <w:r>
        <w:rPr>
          <w:rFonts w:ascii="Times New Roman" w:hAnsi="Times New Roman" w:cs="Times New Roman" w:eastAsia="Times New Roman"/>
          <w:color w:val="auto"/>
          <w:spacing w:val="0"/>
          <w:position w:val="0"/>
          <w:sz w:val="24"/>
          <w:shd w:fill="auto" w:val="clear"/>
        </w:rPr>
        <w:t xml:space="preserve">în conformitate cu prevederile legale.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Reevaluarea contabil</w:t>
      </w:r>
      <w:r>
        <w:rPr>
          <w:rFonts w:ascii="Times New Roman" w:hAnsi="Times New Roman" w:cs="Times New Roman" w:eastAsia="Times New Roman"/>
          <w:color w:val="auto"/>
          <w:spacing w:val="0"/>
          <w:position w:val="0"/>
          <w:sz w:val="24"/>
          <w:shd w:fill="auto" w:val="clear"/>
        </w:rPr>
        <w:t xml:space="preserve">ă a clădirilor din patrimoniul propriu al ATT S.A. s-a efectuat la data de 31.12.2014.</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Evaluarea cl</w:t>
      </w:r>
      <w:r>
        <w:rPr>
          <w:rFonts w:ascii="Times New Roman" w:hAnsi="Times New Roman" w:cs="Times New Roman" w:eastAsia="Times New Roman"/>
          <w:color w:val="auto"/>
          <w:spacing w:val="0"/>
          <w:position w:val="0"/>
          <w:sz w:val="24"/>
          <w:shd w:fill="auto" w:val="clear"/>
        </w:rPr>
        <w:t xml:space="preserve">ădirilor pentru impozite și taxe, fără influență </w:t>
      </w:r>
      <w:r>
        <w:rPr>
          <w:rFonts w:ascii="Times New Roman" w:hAnsi="Times New Roman" w:cs="Times New Roman" w:eastAsia="Times New Roman"/>
          <w:color w:val="auto"/>
          <w:spacing w:val="0"/>
          <w:position w:val="0"/>
          <w:sz w:val="24"/>
          <w:shd w:fill="auto" w:val="clear"/>
        </w:rPr>
        <w:t xml:space="preserve">în eviden</w:t>
      </w:r>
      <w:r>
        <w:rPr>
          <w:rFonts w:ascii="Times New Roman" w:hAnsi="Times New Roman" w:cs="Times New Roman" w:eastAsia="Times New Roman"/>
          <w:color w:val="auto"/>
          <w:spacing w:val="0"/>
          <w:position w:val="0"/>
          <w:sz w:val="24"/>
          <w:shd w:fill="auto" w:val="clear"/>
        </w:rPr>
        <w:t xml:space="preserve">ța tehnico-operativă și  contabilă a activelor imobilizate corporale, s-a efectuat la data de 31.12.2020.</w:t>
      </w:r>
    </w:p>
    <w:p>
      <w:pPr>
        <w:suppressAutoHyphens w:val="true"/>
        <w:spacing w:before="0" w:after="0" w:line="240"/>
        <w:ind w:right="0" w:left="0" w:firstLine="0"/>
        <w:jc w:val="left"/>
        <w:rPr>
          <w:rFonts w:ascii="Tahoma" w:hAnsi="Tahoma" w:cs="Tahoma" w:eastAsia="Tahoma"/>
          <w:b/>
          <w:color w:val="auto"/>
          <w:spacing w:val="0"/>
          <w:position w:val="0"/>
          <w:sz w:val="22"/>
          <w:u w:val="single"/>
          <w:shd w:fill="auto" w:val="clear"/>
        </w:rPr>
      </w:pPr>
    </w:p>
    <w:p>
      <w:pPr>
        <w:suppressAutoHyphens w:val="true"/>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 Situa</w:t>
      </w:r>
      <w:r>
        <w:rPr>
          <w:rFonts w:ascii="Times New Roman" w:hAnsi="Times New Roman" w:cs="Times New Roman" w:eastAsia="Times New Roman"/>
          <w:b/>
          <w:color w:val="auto"/>
          <w:spacing w:val="0"/>
          <w:position w:val="0"/>
          <w:sz w:val="24"/>
          <w:shd w:fill="auto" w:val="clear"/>
        </w:rPr>
        <w:t xml:space="preserve">ția stocurilor</w:t>
        <w:tab/>
      </w:r>
    </w:p>
    <w:p>
      <w:pPr>
        <w:suppressAutoHyphens w:val="true"/>
        <w:spacing w:before="0" w:after="0" w:line="240"/>
        <w:ind w:right="0" w:left="0" w:firstLine="0"/>
        <w:jc w:val="left"/>
        <w:rPr>
          <w:rFonts w:ascii="Tahoma" w:hAnsi="Tahoma" w:cs="Tahoma" w:eastAsia="Tahoma"/>
          <w:color w:val="auto"/>
          <w:spacing w:val="0"/>
          <w:position w:val="0"/>
          <w:sz w:val="24"/>
          <w:shd w:fill="auto" w:val="clear"/>
        </w:rPr>
      </w:pPr>
    </w:p>
    <w:p>
      <w:pPr>
        <w:suppressAutoHyphens w:val="true"/>
        <w:spacing w:before="0" w:after="0" w:line="240"/>
        <w:ind w:right="0" w:left="0" w:firstLine="0"/>
        <w:jc w:val="both"/>
        <w:rPr>
          <w:rFonts w:ascii="Tahoma" w:hAnsi="Tahoma" w:cs="Tahoma" w:eastAsia="Tahoma"/>
          <w:color w:val="auto"/>
          <w:spacing w:val="0"/>
          <w:position w:val="0"/>
          <w:sz w:val="21"/>
          <w:shd w:fill="auto" w:val="clear"/>
        </w:rPr>
      </w:pPr>
      <w:r>
        <w:rPr>
          <w:rFonts w:ascii="Tahoma" w:hAnsi="Tahoma" w:cs="Tahoma" w:eastAsia="Tahoma"/>
          <w:color w:val="auto"/>
          <w:spacing w:val="0"/>
          <w:position w:val="0"/>
          <w:sz w:val="24"/>
          <w:shd w:fill="auto" w:val="clear"/>
        </w:rPr>
        <w:tab/>
      </w:r>
      <w:r>
        <w:rPr>
          <w:rFonts w:ascii="Tahoma" w:hAnsi="Tahoma" w:cs="Tahoma" w:eastAsia="Tahoma"/>
          <w:color w:val="auto"/>
          <w:spacing w:val="0"/>
          <w:position w:val="0"/>
          <w:sz w:val="21"/>
          <w:shd w:fill="auto" w:val="clear"/>
        </w:rPr>
        <w:t xml:space="preserve">La data de 31 decembrie 2021, ATT S.A. înregistreaz</w:t>
      </w:r>
      <w:r>
        <w:rPr>
          <w:rFonts w:ascii="Tahoma" w:hAnsi="Tahoma" w:cs="Tahoma" w:eastAsia="Tahoma"/>
          <w:color w:val="auto"/>
          <w:spacing w:val="0"/>
          <w:position w:val="0"/>
          <w:sz w:val="21"/>
          <w:shd w:fill="auto" w:val="clear"/>
        </w:rPr>
        <w:t xml:space="preserve">ă stocuri </w:t>
      </w:r>
      <w:r>
        <w:rPr>
          <w:rFonts w:ascii="Tahoma" w:hAnsi="Tahoma" w:cs="Tahoma" w:eastAsia="Tahoma"/>
          <w:color w:val="auto"/>
          <w:spacing w:val="0"/>
          <w:position w:val="0"/>
          <w:sz w:val="21"/>
          <w:shd w:fill="auto" w:val="clear"/>
        </w:rPr>
        <w:t xml:space="preserve">în valoare total</w:t>
      </w:r>
      <w:r>
        <w:rPr>
          <w:rFonts w:ascii="Tahoma" w:hAnsi="Tahoma" w:cs="Tahoma" w:eastAsia="Tahoma"/>
          <w:color w:val="auto"/>
          <w:spacing w:val="0"/>
          <w:position w:val="0"/>
          <w:sz w:val="21"/>
          <w:shd w:fill="auto" w:val="clear"/>
        </w:rPr>
        <w:t xml:space="preserve">ă de 345.916 lei, adică o creștere cu 18,80% față de valoarea stocurilor la 1 ianuarie 2021, care a fost de 291.181lei. Pe categorii de stocuri materiale, situația se prezintă astfel:</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r>
        <w:object w:dxaOrig="9739" w:dyaOrig="3016">
          <v:rect xmlns:o="urn:schemas-microsoft-com:office:office" xmlns:v="urn:schemas-microsoft-com:vml" id="rectole0000000002" style="width:486.950000pt;height:150.800000pt" o:preferrelative="t" o:ole="">
            <o:lock v:ext="edit"/>
            <v:imagedata xmlns:r="http://schemas.openxmlformats.org/officeDocument/2006/relationships" r:id="docRId5" o:title=""/>
          </v:rect>
          <o:OLEObject xmlns:r="http://schemas.openxmlformats.org/officeDocument/2006/relationships" xmlns:o="urn:schemas-microsoft-com:office:office" Type="Embed" DrawAspect="Content" ObjectID="0000000002" ShapeID="rectole0000000002" r:id="docRId4"/>
        </w:objec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Stocurile de materiale s-au încadrat în limitele normale, bunurile respective fiind înregistrate în contabilitate la pre</w:t>
      </w:r>
      <w:r>
        <w:rPr>
          <w:rFonts w:ascii="Times New Roman" w:hAnsi="Times New Roman" w:cs="Times New Roman" w:eastAsia="Times New Roman"/>
          <w:color w:val="auto"/>
          <w:spacing w:val="0"/>
          <w:position w:val="0"/>
          <w:sz w:val="24"/>
          <w:shd w:fill="auto" w:val="clear"/>
        </w:rPr>
        <w:t xml:space="preserve">țul de achiziție.</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Pentru ie</w:t>
      </w:r>
      <w:r>
        <w:rPr>
          <w:rFonts w:ascii="Times New Roman" w:hAnsi="Times New Roman" w:cs="Times New Roman" w:eastAsia="Times New Roman"/>
          <w:color w:val="auto"/>
          <w:spacing w:val="0"/>
          <w:position w:val="0"/>
          <w:sz w:val="24"/>
          <w:shd w:fill="auto" w:val="clear"/>
        </w:rPr>
        <w:t xml:space="preserve">șirea din patrimoniu a activelor circulante de natura stocurilor s-a aplicat metoda FIFO (primul intrat-primul ieșit).</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Inventarierea patrimoniului s-a efectuat la toate gestiunile materiale, rezultatele ac</w:t>
      </w:r>
      <w:r>
        <w:rPr>
          <w:rFonts w:ascii="Times New Roman" w:hAnsi="Times New Roman" w:cs="Times New Roman" w:eastAsia="Times New Roman"/>
          <w:color w:val="auto"/>
          <w:spacing w:val="0"/>
          <w:position w:val="0"/>
          <w:sz w:val="24"/>
          <w:shd w:fill="auto" w:val="clear"/>
        </w:rPr>
        <w:t xml:space="preserve">țiunii de inventariere evidențiind diferențe nesemnificative din punct de vedere valoric.</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2.6. Situa</w:t>
      </w:r>
      <w:r>
        <w:rPr>
          <w:rFonts w:ascii="Times New Roman" w:hAnsi="Times New Roman" w:cs="Times New Roman" w:eastAsia="Times New Roman"/>
          <w:b/>
          <w:color w:val="auto"/>
          <w:spacing w:val="0"/>
          <w:position w:val="0"/>
          <w:sz w:val="24"/>
          <w:shd w:fill="auto" w:val="clear"/>
        </w:rPr>
        <w:t xml:space="preserve">ția creanțelor și datoriilor:</w:t>
        <w:tab/>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uppressAutoHyphens w:val="true"/>
        <w:spacing w:before="0" w:after="0" w:line="240"/>
        <w:ind w:right="0" w:left="0" w:firstLine="0"/>
        <w:jc w:val="both"/>
        <w:rPr>
          <w:rFonts w:ascii="Times New Roman" w:hAnsi="Times New Roman" w:cs="Times New Roman" w:eastAsia="Times New Roman"/>
          <w:color w:val="FF3333"/>
          <w:spacing w:val="0"/>
          <w:position w:val="0"/>
          <w:sz w:val="24"/>
          <w:shd w:fill="auto" w:val="clear"/>
        </w:rPr>
      </w:pPr>
      <w:r>
        <w:object w:dxaOrig="9698" w:dyaOrig="5365">
          <v:rect xmlns:o="urn:schemas-microsoft-com:office:office" xmlns:v="urn:schemas-microsoft-com:vml" id="rectole0000000003" style="width:484.900000pt;height:268.250000pt" o:preferrelative="t" o:ole="">
            <o:lock v:ext="edit"/>
            <v:imagedata xmlns:r="http://schemas.openxmlformats.org/officeDocument/2006/relationships" r:id="docRId7" o:title=""/>
          </v:rect>
          <o:OLEObject xmlns:r="http://schemas.openxmlformats.org/officeDocument/2006/relationships" xmlns:o="urn:schemas-microsoft-com:office:office" Type="Embed" DrawAspect="Content" ObjectID="0000000003" ShapeID="rectole0000000003" r:id="docRId6"/>
        </w:object>
      </w:r>
      <w:r>
        <w:rPr>
          <w:rFonts w:ascii="Times New Roman" w:hAnsi="Times New Roman" w:cs="Times New Roman" w:eastAsia="Times New Roman"/>
          <w:color w:val="auto"/>
          <w:spacing w:val="0"/>
          <w:position w:val="0"/>
          <w:sz w:val="24"/>
          <w:shd w:fill="auto" w:val="clear"/>
        </w:rPr>
        <w:tab/>
        <w:t xml:space="preserve">Crean</w:t>
      </w:r>
      <w:r>
        <w:rPr>
          <w:rFonts w:ascii="Times New Roman" w:hAnsi="Times New Roman" w:cs="Times New Roman" w:eastAsia="Times New Roman"/>
          <w:color w:val="auto"/>
          <w:spacing w:val="0"/>
          <w:position w:val="0"/>
          <w:sz w:val="24"/>
          <w:shd w:fill="auto" w:val="clear"/>
        </w:rPr>
        <w:t xml:space="preserve">ţele societăţii, la data de 31.12.2021, sunt </w:t>
      </w:r>
      <w:r>
        <w:rPr>
          <w:rFonts w:ascii="Times New Roman" w:hAnsi="Times New Roman" w:cs="Times New Roman" w:eastAsia="Times New Roman"/>
          <w:color w:val="auto"/>
          <w:spacing w:val="0"/>
          <w:position w:val="0"/>
          <w:sz w:val="24"/>
          <w:shd w:fill="auto" w:val="clear"/>
        </w:rPr>
        <w:t xml:space="preserve">în valoare total</w:t>
      </w:r>
      <w:r>
        <w:rPr>
          <w:rFonts w:ascii="Times New Roman" w:hAnsi="Times New Roman" w:cs="Times New Roman" w:eastAsia="Times New Roman"/>
          <w:color w:val="auto"/>
          <w:spacing w:val="0"/>
          <w:position w:val="0"/>
          <w:sz w:val="24"/>
          <w:shd w:fill="auto" w:val="clear"/>
        </w:rPr>
        <w:t xml:space="preserve">ă de 2.589.275 lei. Creanțele sunt structurate, </w:t>
      </w:r>
      <w:r>
        <w:rPr>
          <w:rFonts w:ascii="Times New Roman" w:hAnsi="Times New Roman" w:cs="Times New Roman" w:eastAsia="Times New Roman"/>
          <w:color w:val="auto"/>
          <w:spacing w:val="0"/>
          <w:position w:val="0"/>
          <w:sz w:val="24"/>
          <w:shd w:fill="auto" w:val="clear"/>
        </w:rPr>
        <w:t xml:space="preserve">în func</w:t>
      </w:r>
      <w:r>
        <w:rPr>
          <w:rFonts w:ascii="Times New Roman" w:hAnsi="Times New Roman" w:cs="Times New Roman" w:eastAsia="Times New Roman"/>
          <w:color w:val="auto"/>
          <w:spacing w:val="0"/>
          <w:position w:val="0"/>
          <w:sz w:val="24"/>
          <w:shd w:fill="auto" w:val="clear"/>
        </w:rPr>
        <w:t xml:space="preserve">ție de termene, astfel:</w:t>
      </w:r>
    </w:p>
    <w:p>
      <w:pPr>
        <w:suppressAutoHyphens w:val="true"/>
        <w:spacing w:before="0" w:after="0" w:line="240"/>
        <w:ind w:right="0" w:left="0" w:firstLine="0"/>
        <w:jc w:val="both"/>
        <w:rPr>
          <w:rFonts w:ascii="Tahoma" w:hAnsi="Tahoma" w:cs="Tahoma" w:eastAsia="Tahoma"/>
          <w:color w:val="auto"/>
          <w:spacing w:val="0"/>
          <w:position w:val="0"/>
          <w:sz w:val="21"/>
          <w:shd w:fill="auto" w:val="clear"/>
        </w:rPr>
      </w:pP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Din totalul clien</w:t>
      </w:r>
      <w:r>
        <w:rPr>
          <w:rFonts w:ascii="Times New Roman" w:hAnsi="Times New Roman" w:cs="Times New Roman" w:eastAsia="Times New Roman"/>
          <w:color w:val="auto"/>
          <w:spacing w:val="0"/>
          <w:position w:val="0"/>
          <w:sz w:val="24"/>
          <w:shd w:fill="auto" w:val="clear"/>
        </w:rPr>
        <w:t xml:space="preserve">ților, </w:t>
      </w:r>
      <w:r>
        <w:rPr>
          <w:rFonts w:ascii="Times New Roman" w:hAnsi="Times New Roman" w:cs="Times New Roman" w:eastAsia="Times New Roman"/>
          <w:color w:val="auto"/>
          <w:spacing w:val="0"/>
          <w:position w:val="0"/>
          <w:sz w:val="24"/>
          <w:shd w:fill="auto" w:val="clear"/>
        </w:rPr>
        <w:t xml:space="preserve">în sum</w:t>
      </w:r>
      <w:r>
        <w:rPr>
          <w:rFonts w:ascii="Times New Roman" w:hAnsi="Times New Roman" w:cs="Times New Roman" w:eastAsia="Times New Roman"/>
          <w:color w:val="auto"/>
          <w:spacing w:val="0"/>
          <w:position w:val="0"/>
          <w:sz w:val="24"/>
          <w:shd w:fill="auto" w:val="clear"/>
        </w:rPr>
        <w:t xml:space="preserve">ă de 1.010.813 lei, suma de 298.150 lei reprezintă creanțe curente, iar suma de 712.662 lei creanțe restante.</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Debitorii diver</w:t>
      </w:r>
      <w:r>
        <w:rPr>
          <w:rFonts w:ascii="Times New Roman" w:hAnsi="Times New Roman" w:cs="Times New Roman" w:eastAsia="Times New Roman"/>
          <w:color w:val="auto"/>
          <w:spacing w:val="0"/>
          <w:position w:val="0"/>
          <w:sz w:val="24"/>
          <w:shd w:fill="auto" w:val="clear"/>
        </w:rPr>
        <w:t xml:space="preserve">și-OVL, </w:t>
      </w:r>
      <w:r>
        <w:rPr>
          <w:rFonts w:ascii="Times New Roman" w:hAnsi="Times New Roman" w:cs="Times New Roman" w:eastAsia="Times New Roman"/>
          <w:color w:val="auto"/>
          <w:spacing w:val="0"/>
          <w:position w:val="0"/>
          <w:sz w:val="24"/>
          <w:shd w:fill="auto" w:val="clear"/>
        </w:rPr>
        <w:t xml:space="preserve">în sum</w:t>
      </w:r>
      <w:r>
        <w:rPr>
          <w:rFonts w:ascii="Times New Roman" w:hAnsi="Times New Roman" w:cs="Times New Roman" w:eastAsia="Times New Roman"/>
          <w:color w:val="auto"/>
          <w:spacing w:val="0"/>
          <w:position w:val="0"/>
          <w:sz w:val="24"/>
          <w:shd w:fill="auto" w:val="clear"/>
        </w:rPr>
        <w:t xml:space="preserve">ă de 615.665 lei reprezintă clienți la v</w:t>
      </w:r>
      <w:r>
        <w:rPr>
          <w:rFonts w:ascii="Times New Roman" w:hAnsi="Times New Roman" w:cs="Times New Roman" w:eastAsia="Times New Roman"/>
          <w:color w:val="auto"/>
          <w:spacing w:val="0"/>
          <w:position w:val="0"/>
          <w:sz w:val="24"/>
          <w:shd w:fill="auto" w:val="clear"/>
        </w:rPr>
        <w:t xml:space="preserve">ânz</w:t>
      </w:r>
      <w:r>
        <w:rPr>
          <w:rFonts w:ascii="Times New Roman" w:hAnsi="Times New Roman" w:cs="Times New Roman" w:eastAsia="Times New Roman"/>
          <w:color w:val="auto"/>
          <w:spacing w:val="0"/>
          <w:position w:val="0"/>
          <w:sz w:val="24"/>
          <w:shd w:fill="auto" w:val="clear"/>
        </w:rPr>
        <w:t xml:space="preserve">ările de locuințe din fondul locativ de stat cu plata </w:t>
      </w:r>
      <w:r>
        <w:rPr>
          <w:rFonts w:ascii="Times New Roman" w:hAnsi="Times New Roman" w:cs="Times New Roman" w:eastAsia="Times New Roman"/>
          <w:color w:val="auto"/>
          <w:spacing w:val="0"/>
          <w:position w:val="0"/>
          <w:sz w:val="24"/>
          <w:shd w:fill="auto" w:val="clear"/>
        </w:rPr>
        <w:t xml:space="preserve">în rate, în temeiul urm</w:t>
      </w:r>
      <w:r>
        <w:rPr>
          <w:rFonts w:ascii="Times New Roman" w:hAnsi="Times New Roman" w:cs="Times New Roman" w:eastAsia="Times New Roman"/>
          <w:color w:val="auto"/>
          <w:spacing w:val="0"/>
          <w:position w:val="0"/>
          <w:sz w:val="24"/>
          <w:shd w:fill="auto" w:val="clear"/>
        </w:rPr>
        <w:t xml:space="preserve">ătoarelor acte normative: Legea 112/1995, Legea 114/1996 și Decret-Lege 61/1990, iar clienții v</w:t>
      </w:r>
      <w:r>
        <w:rPr>
          <w:rFonts w:ascii="Times New Roman" w:hAnsi="Times New Roman" w:cs="Times New Roman" w:eastAsia="Times New Roman"/>
          <w:color w:val="auto"/>
          <w:spacing w:val="0"/>
          <w:position w:val="0"/>
          <w:sz w:val="24"/>
          <w:shd w:fill="auto" w:val="clear"/>
        </w:rPr>
        <w:t xml:space="preserve">ânz</w:t>
      </w:r>
      <w:r>
        <w:rPr>
          <w:rFonts w:ascii="Times New Roman" w:hAnsi="Times New Roman" w:cs="Times New Roman" w:eastAsia="Times New Roman"/>
          <w:color w:val="auto"/>
          <w:spacing w:val="0"/>
          <w:position w:val="0"/>
          <w:sz w:val="24"/>
          <w:shd w:fill="auto" w:val="clear"/>
        </w:rPr>
        <w:t xml:space="preserve">ări ANL sunt </w:t>
      </w:r>
      <w:r>
        <w:rPr>
          <w:rFonts w:ascii="Times New Roman" w:hAnsi="Times New Roman" w:cs="Times New Roman" w:eastAsia="Times New Roman"/>
          <w:color w:val="auto"/>
          <w:spacing w:val="0"/>
          <w:position w:val="0"/>
          <w:sz w:val="24"/>
          <w:shd w:fill="auto" w:val="clear"/>
        </w:rPr>
        <w:t xml:space="preserve">în sum</w:t>
      </w:r>
      <w:r>
        <w:rPr>
          <w:rFonts w:ascii="Times New Roman" w:hAnsi="Times New Roman" w:cs="Times New Roman" w:eastAsia="Times New Roman"/>
          <w:color w:val="auto"/>
          <w:spacing w:val="0"/>
          <w:position w:val="0"/>
          <w:sz w:val="24"/>
          <w:shd w:fill="auto" w:val="clear"/>
        </w:rPr>
        <w:t xml:space="preserve">ă de 410.178 lei.</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Perioada de vânzare (e</w:t>
      </w:r>
      <w:r>
        <w:rPr>
          <w:rFonts w:ascii="Times New Roman" w:hAnsi="Times New Roman" w:cs="Times New Roman" w:eastAsia="Times New Roman"/>
          <w:color w:val="auto"/>
          <w:spacing w:val="0"/>
          <w:position w:val="0"/>
          <w:sz w:val="24"/>
          <w:shd w:fill="auto" w:val="clear"/>
        </w:rPr>
        <w:t xml:space="preserve">șalonare a ratelor) aferentă acestor clienți este de p</w:t>
      </w:r>
      <w:r>
        <w:rPr>
          <w:rFonts w:ascii="Times New Roman" w:hAnsi="Times New Roman" w:cs="Times New Roman" w:eastAsia="Times New Roman"/>
          <w:color w:val="auto"/>
          <w:spacing w:val="0"/>
          <w:position w:val="0"/>
          <w:sz w:val="24"/>
          <w:shd w:fill="auto" w:val="clear"/>
        </w:rPr>
        <w:t xml:space="preserve">ân</w:t>
      </w:r>
      <w:r>
        <w:rPr>
          <w:rFonts w:ascii="Times New Roman" w:hAnsi="Times New Roman" w:cs="Times New Roman" w:eastAsia="Times New Roman"/>
          <w:color w:val="auto"/>
          <w:spacing w:val="0"/>
          <w:position w:val="0"/>
          <w:sz w:val="24"/>
          <w:shd w:fill="auto" w:val="clear"/>
        </w:rPr>
        <w:t xml:space="preserve">ă la 20 de ani. Menționăm faptul că această sumă nu se reflectă </w:t>
      </w:r>
      <w:r>
        <w:rPr>
          <w:rFonts w:ascii="Times New Roman" w:hAnsi="Times New Roman" w:cs="Times New Roman" w:eastAsia="Times New Roman"/>
          <w:color w:val="auto"/>
          <w:spacing w:val="0"/>
          <w:position w:val="0"/>
          <w:sz w:val="24"/>
          <w:shd w:fill="auto" w:val="clear"/>
        </w:rPr>
        <w:t xml:space="preserve">în veniturile societ</w:t>
      </w:r>
      <w:r>
        <w:rPr>
          <w:rFonts w:ascii="Times New Roman" w:hAnsi="Times New Roman" w:cs="Times New Roman" w:eastAsia="Times New Roman"/>
          <w:color w:val="auto"/>
          <w:spacing w:val="0"/>
          <w:position w:val="0"/>
          <w:sz w:val="24"/>
          <w:shd w:fill="auto" w:val="clear"/>
        </w:rPr>
        <w:t xml:space="preserve">ății, sumele </w:t>
      </w:r>
      <w:r>
        <w:rPr>
          <w:rFonts w:ascii="Times New Roman" w:hAnsi="Times New Roman" w:cs="Times New Roman" w:eastAsia="Times New Roman"/>
          <w:color w:val="auto"/>
          <w:spacing w:val="0"/>
          <w:position w:val="0"/>
          <w:sz w:val="24"/>
          <w:shd w:fill="auto" w:val="clear"/>
        </w:rPr>
        <w:t xml:space="preserve">încasate fiind virate pe destina</w:t>
      </w:r>
      <w:r>
        <w:rPr>
          <w:rFonts w:ascii="Times New Roman" w:hAnsi="Times New Roman" w:cs="Times New Roman" w:eastAsia="Times New Roman"/>
          <w:color w:val="auto"/>
          <w:spacing w:val="0"/>
          <w:position w:val="0"/>
          <w:sz w:val="24"/>
          <w:shd w:fill="auto" w:val="clear"/>
        </w:rPr>
        <w:t xml:space="preserve">țiile legale (buget de stat sau buget local, </w:t>
      </w:r>
      <w:r>
        <w:rPr>
          <w:rFonts w:ascii="Times New Roman" w:hAnsi="Times New Roman" w:cs="Times New Roman" w:eastAsia="Times New Roman"/>
          <w:color w:val="auto"/>
          <w:spacing w:val="0"/>
          <w:position w:val="0"/>
          <w:sz w:val="24"/>
          <w:shd w:fill="auto" w:val="clear"/>
        </w:rPr>
        <w:t xml:space="preserve">în func</w:t>
      </w:r>
      <w:r>
        <w:rPr>
          <w:rFonts w:ascii="Times New Roman" w:hAnsi="Times New Roman" w:cs="Times New Roman" w:eastAsia="Times New Roman"/>
          <w:color w:val="auto"/>
          <w:spacing w:val="0"/>
          <w:position w:val="0"/>
          <w:sz w:val="24"/>
          <w:shd w:fill="auto" w:val="clear"/>
        </w:rPr>
        <w:t xml:space="preserve">ție de prevederile actelor normative menționate)</w:t>
      </w:r>
    </w:p>
    <w:p>
      <w:pPr>
        <w:suppressAutoHyphens w:val="true"/>
        <w:spacing w:before="0" w:after="0" w:line="240"/>
        <w:ind w:right="0" w:left="0" w:firstLine="0"/>
        <w:jc w:val="both"/>
        <w:rPr>
          <w:rFonts w:ascii="Times New Roman" w:hAnsi="Times New Roman" w:cs="Times New Roman" w:eastAsia="Times New Roman"/>
          <w:color w:val="FF3333"/>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Subven</w:t>
      </w:r>
      <w:r>
        <w:rPr>
          <w:rFonts w:ascii="Times New Roman" w:hAnsi="Times New Roman" w:cs="Times New Roman" w:eastAsia="Times New Roman"/>
          <w:color w:val="auto"/>
          <w:spacing w:val="0"/>
          <w:position w:val="0"/>
          <w:sz w:val="24"/>
          <w:shd w:fill="auto" w:val="clear"/>
        </w:rPr>
        <w:t xml:space="preserve">ția și ajutoarelor bănești acordate unor categorii ale populației, de </w:t>
      </w:r>
      <w:r>
        <w:rPr>
          <w:rFonts w:ascii="Times New Roman" w:hAnsi="Times New Roman" w:cs="Times New Roman" w:eastAsia="Times New Roman"/>
          <w:color w:val="auto"/>
          <w:spacing w:val="0"/>
          <w:position w:val="0"/>
          <w:sz w:val="24"/>
          <w:shd w:fill="auto" w:val="clear"/>
        </w:rPr>
        <w:t xml:space="preserve">încasat, în sum</w:t>
      </w:r>
      <w:r>
        <w:rPr>
          <w:rFonts w:ascii="Times New Roman" w:hAnsi="Times New Roman" w:cs="Times New Roman" w:eastAsia="Times New Roman"/>
          <w:color w:val="auto"/>
          <w:spacing w:val="0"/>
          <w:position w:val="0"/>
          <w:sz w:val="24"/>
          <w:shd w:fill="auto" w:val="clear"/>
        </w:rPr>
        <w:t xml:space="preserve">ă de 416.801 lei, reprezintă sumă curentă, societatea ne</w:t>
      </w:r>
      <w:r>
        <w:rPr>
          <w:rFonts w:ascii="Times New Roman" w:hAnsi="Times New Roman" w:cs="Times New Roman" w:eastAsia="Times New Roman"/>
          <w:color w:val="auto"/>
          <w:spacing w:val="0"/>
          <w:position w:val="0"/>
          <w:sz w:val="24"/>
          <w:shd w:fill="auto" w:val="clear"/>
        </w:rPr>
        <w:t xml:space="preserve">înregistrând sume restante la aceast</w:t>
      </w:r>
      <w:r>
        <w:rPr>
          <w:rFonts w:ascii="Times New Roman" w:hAnsi="Times New Roman" w:cs="Times New Roman" w:eastAsia="Times New Roman"/>
          <w:color w:val="auto"/>
          <w:spacing w:val="0"/>
          <w:position w:val="0"/>
          <w:sz w:val="24"/>
          <w:shd w:fill="auto" w:val="clear"/>
        </w:rPr>
        <w:t xml:space="preserve">ă categorie de creanțe.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Datoriile societ</w:t>
      </w:r>
      <w:r>
        <w:rPr>
          <w:rFonts w:ascii="Times New Roman" w:hAnsi="Times New Roman" w:cs="Times New Roman" w:eastAsia="Times New Roman"/>
          <w:color w:val="auto"/>
          <w:spacing w:val="0"/>
          <w:position w:val="0"/>
          <w:sz w:val="24"/>
          <w:shd w:fill="auto" w:val="clear"/>
        </w:rPr>
        <w:t xml:space="preserve">ăţii, </w:t>
      </w:r>
      <w:r>
        <w:rPr>
          <w:rFonts w:ascii="Times New Roman" w:hAnsi="Times New Roman" w:cs="Times New Roman" w:eastAsia="Times New Roman"/>
          <w:color w:val="auto"/>
          <w:spacing w:val="0"/>
          <w:position w:val="0"/>
          <w:sz w:val="24"/>
          <w:shd w:fill="auto" w:val="clear"/>
        </w:rPr>
        <w:t xml:space="preserve">în valoare total</w:t>
      </w:r>
      <w:r>
        <w:rPr>
          <w:rFonts w:ascii="Times New Roman" w:hAnsi="Times New Roman" w:cs="Times New Roman" w:eastAsia="Times New Roman"/>
          <w:color w:val="auto"/>
          <w:spacing w:val="0"/>
          <w:position w:val="0"/>
          <w:sz w:val="24"/>
          <w:shd w:fill="auto" w:val="clear"/>
        </w:rPr>
        <w:t xml:space="preserve">ă de  2.353.431 lei, sunt structurate </w:t>
      </w:r>
      <w:r>
        <w:rPr>
          <w:rFonts w:ascii="Times New Roman" w:hAnsi="Times New Roman" w:cs="Times New Roman" w:eastAsia="Times New Roman"/>
          <w:color w:val="auto"/>
          <w:spacing w:val="0"/>
          <w:position w:val="0"/>
          <w:sz w:val="24"/>
          <w:shd w:fill="auto" w:val="clear"/>
        </w:rPr>
        <w:t xml:space="preserve">în func</w:t>
      </w:r>
      <w:r>
        <w:rPr>
          <w:rFonts w:ascii="Times New Roman" w:hAnsi="Times New Roman" w:cs="Times New Roman" w:eastAsia="Times New Roman"/>
          <w:color w:val="auto"/>
          <w:spacing w:val="0"/>
          <w:position w:val="0"/>
          <w:sz w:val="24"/>
          <w:shd w:fill="auto" w:val="clear"/>
        </w:rPr>
        <w:t xml:space="preserve">ţie de natura lor, astfel: </w:t>
      </w:r>
    </w:p>
    <w:p>
      <w:pPr>
        <w:spacing w:before="0" w:after="160" w:line="259"/>
        <w:ind w:right="0" w:left="0" w:firstLine="0"/>
        <w:jc w:val="left"/>
        <w:rPr>
          <w:rFonts w:ascii="Calibri" w:hAnsi="Calibri" w:cs="Calibri" w:eastAsia="Calibri"/>
          <w:color w:val="auto"/>
          <w:spacing w:val="0"/>
          <w:position w:val="0"/>
          <w:sz w:val="22"/>
          <w:shd w:fill="auto" w:val="clear"/>
        </w:rPr>
      </w:pPr>
      <w:r>
        <w:object w:dxaOrig="9577" w:dyaOrig="2855">
          <v:rect xmlns:o="urn:schemas-microsoft-com:office:office" xmlns:v="urn:schemas-microsoft-com:vml" id="rectole0000000004" style="width:478.850000pt;height:142.750000pt" o:preferrelative="t" o:ole="">
            <o:lock v:ext="edit"/>
            <v:imagedata xmlns:r="http://schemas.openxmlformats.org/officeDocument/2006/relationships" r:id="docRId9" o:title=""/>
          </v:rect>
          <o:OLEObject xmlns:r="http://schemas.openxmlformats.org/officeDocument/2006/relationships" xmlns:o="urn:schemas-microsoft-com:office:office" Type="Embed" DrawAspect="Content" ObjectID="0000000004" ShapeID="rectole0000000004" r:id="docRId8"/>
        </w:objec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Din totalul datoriilor, de 2.353.431 lei, suma de 2.210.768 lei este reprezentat</w:t>
      </w:r>
      <w:r>
        <w:rPr>
          <w:rFonts w:ascii="Times New Roman" w:hAnsi="Times New Roman" w:cs="Times New Roman" w:eastAsia="Times New Roman"/>
          <w:color w:val="auto"/>
          <w:spacing w:val="0"/>
          <w:position w:val="0"/>
          <w:sz w:val="24"/>
          <w:shd w:fill="auto" w:val="clear"/>
        </w:rPr>
        <w:t xml:space="preserve">ă de datoriile curente ale societății, iar suma de 142.664 lei este datorie restantă - sumă aferentă furnizorilor.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2.7. Situa</w:t>
      </w:r>
      <w:r>
        <w:rPr>
          <w:rFonts w:ascii="Times New Roman" w:hAnsi="Times New Roman" w:cs="Times New Roman" w:eastAsia="Times New Roman"/>
          <w:b/>
          <w:color w:val="auto"/>
          <w:spacing w:val="0"/>
          <w:position w:val="0"/>
          <w:sz w:val="24"/>
          <w:shd w:fill="auto" w:val="clear"/>
        </w:rPr>
        <w:t xml:space="preserve">ția personalului:</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În anul 2021, S.C. Ap</w:t>
      </w:r>
      <w:r>
        <w:rPr>
          <w:rFonts w:ascii="Times New Roman" w:hAnsi="Times New Roman" w:cs="Times New Roman" w:eastAsia="Times New Roman"/>
          <w:color w:val="auto"/>
          <w:spacing w:val="0"/>
          <w:position w:val="0"/>
          <w:sz w:val="24"/>
          <w:shd w:fill="auto" w:val="clear"/>
        </w:rPr>
        <w:t xml:space="preserve">ă Termic Transport S.A. a </w:t>
      </w:r>
      <w:r>
        <w:rPr>
          <w:rFonts w:ascii="Times New Roman" w:hAnsi="Times New Roman" w:cs="Times New Roman" w:eastAsia="Times New Roman"/>
          <w:color w:val="auto"/>
          <w:spacing w:val="0"/>
          <w:position w:val="0"/>
          <w:sz w:val="24"/>
          <w:shd w:fill="auto" w:val="clear"/>
        </w:rPr>
        <w:t xml:space="preserve">înregistrat un num</w:t>
      </w:r>
      <w:r>
        <w:rPr>
          <w:rFonts w:ascii="Times New Roman" w:hAnsi="Times New Roman" w:cs="Times New Roman" w:eastAsia="Times New Roman"/>
          <w:color w:val="auto"/>
          <w:spacing w:val="0"/>
          <w:position w:val="0"/>
          <w:sz w:val="24"/>
          <w:shd w:fill="auto" w:val="clear"/>
        </w:rPr>
        <w:t xml:space="preserve">ăr mediu total de personal de 104 salariați, din care 98.5 salariați cu contract individual de muncă, 1 director general cu contract de mandat și 4 membrii CA  cu contract de mandat, nesalariați ai societății.</w:t>
      </w:r>
    </w:p>
    <w:p>
      <w:pPr>
        <w:spacing w:before="0" w:after="160" w:line="259"/>
        <w:ind w:right="0" w:left="0" w:firstLine="0"/>
        <w:jc w:val="left"/>
        <w:rPr>
          <w:rFonts w:ascii="Calibri" w:hAnsi="Calibri" w:cs="Calibri" w:eastAsia="Calibri"/>
          <w:color w:val="auto"/>
          <w:spacing w:val="0"/>
          <w:position w:val="0"/>
          <w:sz w:val="22"/>
          <w:shd w:fill="auto" w:val="clear"/>
        </w:rPr>
      </w:pPr>
      <w:r>
        <w:object w:dxaOrig="5487" w:dyaOrig="3300">
          <v:rect xmlns:o="urn:schemas-microsoft-com:office:office" xmlns:v="urn:schemas-microsoft-com:vml" id="rectole0000000005" style="width:274.350000pt;height:165.000000pt" o:preferrelative="t" o:ole="">
            <o:lock v:ext="edit"/>
            <v:imagedata xmlns:r="http://schemas.openxmlformats.org/officeDocument/2006/relationships" r:id="docRId11" o:title=""/>
          </v:rect>
          <o:OLEObject xmlns:r="http://schemas.openxmlformats.org/officeDocument/2006/relationships" xmlns:o="urn:schemas-microsoft-com:office:office" Type="Embed" DrawAspect="Content" ObjectID="0000000005" ShapeID="rectole0000000005" r:id="docRId10"/>
        </w:object>
      </w:r>
    </w:p>
    <w:p>
      <w:pPr>
        <w:spacing w:before="0" w:after="160" w:line="259"/>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nivelul salaria</w:t>
      </w:r>
      <w:r>
        <w:rPr>
          <w:rFonts w:ascii="Times New Roman" w:hAnsi="Times New Roman" w:cs="Times New Roman" w:eastAsia="Times New Roman"/>
          <w:color w:val="auto"/>
          <w:spacing w:val="0"/>
          <w:position w:val="0"/>
          <w:sz w:val="24"/>
          <w:shd w:fill="auto" w:val="clear"/>
        </w:rPr>
        <w:t xml:space="preserve">ților cu contract individual de muncă, evoluția lunară și numărul mediu anual realizat </w:t>
      </w:r>
      <w:r>
        <w:rPr>
          <w:rFonts w:ascii="Times New Roman" w:hAnsi="Times New Roman" w:cs="Times New Roman" w:eastAsia="Times New Roman"/>
          <w:color w:val="auto"/>
          <w:spacing w:val="0"/>
          <w:position w:val="0"/>
          <w:sz w:val="24"/>
          <w:shd w:fill="auto" w:val="clear"/>
        </w:rPr>
        <w:t xml:space="preserve">în anul 2021 comparativ cu anul 2020 este redat</w:t>
      </w:r>
      <w:r>
        <w:rPr>
          <w:rFonts w:ascii="Times New Roman" w:hAnsi="Times New Roman" w:cs="Times New Roman" w:eastAsia="Times New Roman"/>
          <w:color w:val="auto"/>
          <w:spacing w:val="0"/>
          <w:position w:val="0"/>
          <w:sz w:val="24"/>
          <w:shd w:fill="auto" w:val="clear"/>
        </w:rPr>
        <w:t xml:space="preserve">ă </w:t>
      </w:r>
      <w:r>
        <w:rPr>
          <w:rFonts w:ascii="Times New Roman" w:hAnsi="Times New Roman" w:cs="Times New Roman" w:eastAsia="Times New Roman"/>
          <w:color w:val="auto"/>
          <w:spacing w:val="0"/>
          <w:position w:val="0"/>
          <w:sz w:val="24"/>
          <w:shd w:fill="auto" w:val="clear"/>
        </w:rPr>
        <w:t xml:space="preserve">în tabelul urm</w:t>
      </w:r>
      <w:r>
        <w:rPr>
          <w:rFonts w:ascii="Times New Roman" w:hAnsi="Times New Roman" w:cs="Times New Roman" w:eastAsia="Times New Roman"/>
          <w:color w:val="auto"/>
          <w:spacing w:val="0"/>
          <w:position w:val="0"/>
          <w:sz w:val="24"/>
          <w:shd w:fill="auto" w:val="clear"/>
        </w:rPr>
        <w:t xml:space="preserve">ător: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object w:dxaOrig="5203" w:dyaOrig="3583">
          <v:rect xmlns:o="urn:schemas-microsoft-com:office:office" xmlns:v="urn:schemas-microsoft-com:vml" id="rectole0000000006" style="width:260.150000pt;height:179.1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Cheltuielile totale de personal au fost în suma de 6.226.088 lei, fondul brut de salarii aferent fiind de 5.770.159 lei, rezultând un salariu mediu brut de 4.444,90 lei/luna-salariat.</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În cursul anului 2021 au fost acordate salaria</w:t>
      </w:r>
      <w:r>
        <w:rPr>
          <w:rFonts w:ascii="Times New Roman" w:hAnsi="Times New Roman" w:cs="Times New Roman" w:eastAsia="Times New Roman"/>
          <w:color w:val="auto"/>
          <w:spacing w:val="0"/>
          <w:position w:val="0"/>
          <w:sz w:val="24"/>
          <w:shd w:fill="auto" w:val="clear"/>
        </w:rPr>
        <w:t xml:space="preserve">ților societății tichete de masă </w:t>
      </w:r>
      <w:r>
        <w:rPr>
          <w:rFonts w:ascii="Times New Roman" w:hAnsi="Times New Roman" w:cs="Times New Roman" w:eastAsia="Times New Roman"/>
          <w:color w:val="auto"/>
          <w:spacing w:val="0"/>
          <w:position w:val="0"/>
          <w:sz w:val="24"/>
          <w:shd w:fill="auto" w:val="clear"/>
        </w:rPr>
        <w:t xml:space="preserve">în sum</w:t>
      </w:r>
      <w:r>
        <w:rPr>
          <w:rFonts w:ascii="Times New Roman" w:hAnsi="Times New Roman" w:cs="Times New Roman" w:eastAsia="Times New Roman"/>
          <w:color w:val="auto"/>
          <w:spacing w:val="0"/>
          <w:position w:val="0"/>
          <w:sz w:val="24"/>
          <w:shd w:fill="auto" w:val="clear"/>
        </w:rPr>
        <w:t xml:space="preserve">ă totală de 225.650 lei. S-a acordat 1 tichet de masă pentru zi lucrătoare. Valoarea unui tichet de masă acordat de societate la 31.12.2021 este de 15 lei.Pentru lunile septembrie, octombrie și noiembrie 2021 s-au acordat tichete de masă </w:t>
      </w:r>
      <w:r>
        <w:rPr>
          <w:rFonts w:ascii="Times New Roman" w:hAnsi="Times New Roman" w:cs="Times New Roman" w:eastAsia="Times New Roman"/>
          <w:color w:val="auto"/>
          <w:spacing w:val="0"/>
          <w:position w:val="0"/>
          <w:sz w:val="24"/>
          <w:shd w:fill="auto" w:val="clear"/>
        </w:rPr>
        <w:t xml:space="preserve">în valoare nominal</w:t>
      </w:r>
      <w:r>
        <w:rPr>
          <w:rFonts w:ascii="Times New Roman" w:hAnsi="Times New Roman" w:cs="Times New Roman" w:eastAsia="Times New Roman"/>
          <w:color w:val="auto"/>
          <w:spacing w:val="0"/>
          <w:position w:val="0"/>
          <w:sz w:val="24"/>
          <w:shd w:fill="auto" w:val="clear"/>
        </w:rPr>
        <w:t xml:space="preserve">ă de 10 lei.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Ponderea salariilor în costuri totale a fost de 52,00% fa</w:t>
      </w:r>
      <w:r>
        <w:rPr>
          <w:rFonts w:ascii="Times New Roman" w:hAnsi="Times New Roman" w:cs="Times New Roman" w:eastAsia="Times New Roman"/>
          <w:color w:val="auto"/>
          <w:spacing w:val="0"/>
          <w:position w:val="0"/>
          <w:sz w:val="24"/>
          <w:shd w:fill="auto" w:val="clear"/>
        </w:rPr>
        <w:t xml:space="preserve">ță de 54,00% </w:t>
      </w:r>
      <w:r>
        <w:rPr>
          <w:rFonts w:ascii="Times New Roman" w:hAnsi="Times New Roman" w:cs="Times New Roman" w:eastAsia="Times New Roman"/>
          <w:color w:val="auto"/>
          <w:spacing w:val="0"/>
          <w:position w:val="0"/>
          <w:sz w:val="24"/>
          <w:shd w:fill="auto" w:val="clear"/>
        </w:rPr>
        <w:t xml:space="preserve">în anul precedent, iar ponderea cheltuielilor de personal în costuri totale a fost de 57,77%  fa</w:t>
      </w:r>
      <w:r>
        <w:rPr>
          <w:rFonts w:ascii="Times New Roman" w:hAnsi="Times New Roman" w:cs="Times New Roman" w:eastAsia="Times New Roman"/>
          <w:color w:val="auto"/>
          <w:spacing w:val="0"/>
          <w:position w:val="0"/>
          <w:sz w:val="24"/>
          <w:shd w:fill="auto" w:val="clear"/>
        </w:rPr>
        <w:t xml:space="preserve">ță de 59,94% </w:t>
      </w:r>
      <w:r>
        <w:rPr>
          <w:rFonts w:ascii="Times New Roman" w:hAnsi="Times New Roman" w:cs="Times New Roman" w:eastAsia="Times New Roman"/>
          <w:color w:val="auto"/>
          <w:spacing w:val="0"/>
          <w:position w:val="0"/>
          <w:sz w:val="24"/>
          <w:shd w:fill="auto" w:val="clear"/>
        </w:rPr>
        <w:t xml:space="preserve">în anul precedent. </w:t>
      </w:r>
    </w:p>
    <w:p>
      <w:pPr>
        <w:suppressAutoHyphens w:val="true"/>
        <w:spacing w:before="0" w:after="0" w:line="240"/>
        <w:ind w:right="0" w:left="0" w:firstLine="0"/>
        <w:jc w:val="both"/>
        <w:rPr>
          <w:rFonts w:ascii="Times New Roman" w:hAnsi="Times New Roman" w:cs="Times New Roman" w:eastAsia="Times New Roman"/>
          <w:color w:val="FF3333"/>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Productivitatea muncii aferent</w:t>
      </w:r>
      <w:r>
        <w:rPr>
          <w:rFonts w:ascii="Times New Roman" w:hAnsi="Times New Roman" w:cs="Times New Roman" w:eastAsia="Times New Roman"/>
          <w:color w:val="auto"/>
          <w:spacing w:val="0"/>
          <w:position w:val="0"/>
          <w:sz w:val="24"/>
          <w:shd w:fill="auto" w:val="clear"/>
        </w:rPr>
        <w:t xml:space="preserve">ă anului 2021 a fost de 100.876,19 lei/salariat.</w:t>
      </w:r>
    </w:p>
    <w:p>
      <w:pPr>
        <w:suppressAutoHyphens w:val="true"/>
        <w:spacing w:before="0" w:after="0" w:line="240"/>
        <w:ind w:right="0" w:left="0" w:firstLine="0"/>
        <w:jc w:val="both"/>
        <w:rPr>
          <w:rFonts w:ascii="Tahoma" w:hAnsi="Tahoma" w:cs="Tahoma" w:eastAsia="Tahoma"/>
          <w:b/>
          <w:color w:val="auto"/>
          <w:spacing w:val="0"/>
          <w:position w:val="0"/>
          <w:sz w:val="22"/>
          <w:shd w:fill="auto" w:val="clear"/>
        </w:rPr>
      </w:pPr>
    </w:p>
    <w:p>
      <w:pPr>
        <w:suppressAutoHyphens w:val="true"/>
        <w:spacing w:before="0" w:after="0" w:line="24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2.8. Situa</w:t>
      </w:r>
      <w:r>
        <w:rPr>
          <w:rFonts w:ascii="Times New Roman" w:hAnsi="Times New Roman" w:cs="Times New Roman" w:eastAsia="Times New Roman"/>
          <w:b/>
          <w:color w:val="auto"/>
          <w:spacing w:val="0"/>
          <w:position w:val="0"/>
          <w:sz w:val="24"/>
          <w:shd w:fill="auto" w:val="clear"/>
        </w:rPr>
        <w:t xml:space="preserve">ția investițiilor: </w:t>
      </w:r>
    </w:p>
    <w:p>
      <w:pPr>
        <w:suppressAutoHyphens w:val="true"/>
        <w:spacing w:before="0" w:after="0" w:line="240"/>
        <w:ind w:right="0" w:left="0" w:firstLine="0"/>
        <w:jc w:val="both"/>
        <w:rPr>
          <w:rFonts w:ascii="Tahoma" w:hAnsi="Tahoma" w:cs="Tahoma" w:eastAsia="Tahoma"/>
          <w:b/>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ahoma" w:hAnsi="Tahoma" w:cs="Tahoma" w:eastAsia="Tahoma"/>
          <w:color w:val="auto"/>
          <w:spacing w:val="0"/>
          <w:position w:val="0"/>
          <w:sz w:val="21"/>
          <w:shd w:fill="auto" w:val="clear"/>
        </w:rPr>
        <w:tab/>
      </w:r>
      <w:r>
        <w:rPr>
          <w:rFonts w:ascii="Times New Roman" w:hAnsi="Times New Roman" w:cs="Times New Roman" w:eastAsia="Times New Roman"/>
          <w:color w:val="auto"/>
          <w:spacing w:val="0"/>
          <w:position w:val="0"/>
          <w:sz w:val="24"/>
          <w:shd w:fill="auto" w:val="clear"/>
        </w:rPr>
        <w:t xml:space="preserve">În ceea ce prive</w:t>
      </w:r>
      <w:r>
        <w:rPr>
          <w:rFonts w:ascii="Times New Roman" w:hAnsi="Times New Roman" w:cs="Times New Roman" w:eastAsia="Times New Roman"/>
          <w:color w:val="auto"/>
          <w:spacing w:val="0"/>
          <w:position w:val="0"/>
          <w:sz w:val="24"/>
          <w:shd w:fill="auto" w:val="clear"/>
        </w:rPr>
        <w:t xml:space="preserve">ște investițiile cu finanțare din surse proprii, S.C. ATT S.A. a realizat </w:t>
      </w:r>
      <w:r>
        <w:rPr>
          <w:rFonts w:ascii="Times New Roman" w:hAnsi="Times New Roman" w:cs="Times New Roman" w:eastAsia="Times New Roman"/>
          <w:color w:val="auto"/>
          <w:spacing w:val="0"/>
          <w:position w:val="0"/>
          <w:sz w:val="24"/>
          <w:shd w:fill="auto" w:val="clear"/>
        </w:rPr>
        <w:t xml:space="preserve">în cursul anului 2021 investi</w:t>
      </w:r>
      <w:r>
        <w:rPr>
          <w:rFonts w:ascii="Times New Roman" w:hAnsi="Times New Roman" w:cs="Times New Roman" w:eastAsia="Times New Roman"/>
          <w:color w:val="auto"/>
          <w:spacing w:val="0"/>
          <w:position w:val="0"/>
          <w:sz w:val="24"/>
          <w:shd w:fill="auto" w:val="clear"/>
        </w:rPr>
        <w:t xml:space="preserve">ții const</w:t>
      </w:r>
      <w:r>
        <w:rPr>
          <w:rFonts w:ascii="Times New Roman" w:hAnsi="Times New Roman" w:cs="Times New Roman" w:eastAsia="Times New Roman"/>
          <w:color w:val="auto"/>
          <w:spacing w:val="0"/>
          <w:position w:val="0"/>
          <w:sz w:val="24"/>
          <w:shd w:fill="auto" w:val="clear"/>
        </w:rPr>
        <w:t xml:space="preserve">ând în:</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object w:dxaOrig="9819" w:dyaOrig="3320">
          <v:rect xmlns:o="urn:schemas-microsoft-com:office:office" xmlns:v="urn:schemas-microsoft-com:vml" id="rectole0000000007" style="width:490.950000pt;height:166.000000pt" o:preferrelative="t" o:ole="">
            <o:lock v:ext="edit"/>
            <v:imagedata xmlns:r="http://schemas.openxmlformats.org/officeDocument/2006/relationships" r:id="docRId15" o:title=""/>
          </v:rect>
          <o:OLEObject xmlns:r="http://schemas.openxmlformats.org/officeDocument/2006/relationships" xmlns:o="urn:schemas-microsoft-com:office:office" Type="Embed" DrawAspect="Content" ObjectID="0000000007" ShapeID="rectole0000000007" r:id="docRId14"/>
        </w:object>
      </w:r>
    </w:p>
    <w:p>
      <w:pPr>
        <w:spacing w:before="0" w:after="160" w:line="259"/>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31.12.2021 se înregistreaza investi</w:t>
      </w:r>
      <w:r>
        <w:rPr>
          <w:rFonts w:ascii="Times New Roman" w:hAnsi="Times New Roman" w:cs="Times New Roman" w:eastAsia="Times New Roman"/>
          <w:color w:val="auto"/>
          <w:spacing w:val="0"/>
          <w:position w:val="0"/>
          <w:sz w:val="24"/>
          <w:shd w:fill="auto" w:val="clear"/>
        </w:rPr>
        <w:t xml:space="preserve">ții </w:t>
      </w:r>
      <w:r>
        <w:rPr>
          <w:rFonts w:ascii="Times New Roman" w:hAnsi="Times New Roman" w:cs="Times New Roman" w:eastAsia="Times New Roman"/>
          <w:color w:val="auto"/>
          <w:spacing w:val="0"/>
          <w:position w:val="0"/>
          <w:sz w:val="24"/>
          <w:shd w:fill="auto" w:val="clear"/>
        </w:rPr>
        <w:t xml:space="preserve">în curs în sum</w:t>
      </w:r>
      <w:r>
        <w:rPr>
          <w:rFonts w:ascii="Times New Roman" w:hAnsi="Times New Roman" w:cs="Times New Roman" w:eastAsia="Times New Roman"/>
          <w:color w:val="auto"/>
          <w:spacing w:val="0"/>
          <w:position w:val="0"/>
          <w:sz w:val="24"/>
          <w:shd w:fill="auto" w:val="clear"/>
        </w:rPr>
        <w:t xml:space="preserve">ă de 67.384 lei, reprezent</w:t>
      </w:r>
      <w:r>
        <w:rPr>
          <w:rFonts w:ascii="Times New Roman" w:hAnsi="Times New Roman" w:cs="Times New Roman" w:eastAsia="Times New Roman"/>
          <w:color w:val="auto"/>
          <w:spacing w:val="0"/>
          <w:position w:val="0"/>
          <w:sz w:val="24"/>
          <w:shd w:fill="auto" w:val="clear"/>
        </w:rPr>
        <w:t xml:space="preserve">ând:</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object w:dxaOrig="9273" w:dyaOrig="1235">
          <v:rect xmlns:o="urn:schemas-microsoft-com:office:office" xmlns:v="urn:schemas-microsoft-com:vml" id="rectole0000000008" style="width:463.650000pt;height:61.75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p>
    <w:p>
      <w:pPr>
        <w:tabs>
          <w:tab w:val="left" w:pos="1290" w:leader="none"/>
        </w:tabs>
        <w:spacing w:before="0" w:after="160" w:line="259"/>
        <w:ind w:right="0" w:left="1080" w:firstLine="0"/>
        <w:jc w:val="left"/>
        <w:rPr>
          <w:rFonts w:ascii="Times New Roman" w:hAnsi="Times New Roman" w:cs="Times New Roman" w:eastAsia="Times New Roman"/>
          <w:b/>
          <w:color w:val="auto"/>
          <w:spacing w:val="0"/>
          <w:position w:val="0"/>
          <w:sz w:val="24"/>
          <w:shd w:fill="auto" w:val="clear"/>
        </w:rPr>
      </w:pPr>
    </w:p>
    <w:p>
      <w:pPr>
        <w:numPr>
          <w:ilvl w:val="0"/>
          <w:numId w:val="74"/>
        </w:numPr>
        <w:tabs>
          <w:tab w:val="left" w:pos="1290" w:leader="none"/>
        </w:tabs>
        <w:spacing w:before="0" w:after="160" w:line="259"/>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Selec</w:t>
      </w:r>
      <w:r>
        <w:rPr>
          <w:rFonts w:ascii="Times New Roman" w:hAnsi="Times New Roman" w:cs="Times New Roman" w:eastAsia="Times New Roman"/>
          <w:b/>
          <w:color w:val="auto"/>
          <w:spacing w:val="0"/>
          <w:position w:val="0"/>
          <w:sz w:val="24"/>
          <w:shd w:fill="auto" w:val="clear"/>
        </w:rPr>
        <w:t xml:space="preserve">ţia administratorilor şi a directorilor, execuţia mandatului acestora</w:t>
      </w:r>
    </w:p>
    <w:p>
      <w:pPr>
        <w:tabs>
          <w:tab w:val="left" w:pos="1290" w:leader="none"/>
        </w:tabs>
        <w:spacing w:before="0" w:after="160" w:line="259"/>
        <w:ind w:right="0" w:left="1080" w:firstLine="0"/>
        <w:jc w:val="left"/>
        <w:rPr>
          <w:rFonts w:ascii="Times New Roman" w:hAnsi="Times New Roman" w:cs="Times New Roman" w:eastAsia="Times New Roman"/>
          <w:b/>
          <w:color w:val="auto"/>
          <w:spacing w:val="0"/>
          <w:position w:val="0"/>
          <w:sz w:val="24"/>
          <w:shd w:fill="auto" w:val="clear"/>
        </w:rPr>
      </w:pPr>
    </w:p>
    <w:p>
      <w:pPr>
        <w:numPr>
          <w:ilvl w:val="0"/>
          <w:numId w:val="76"/>
        </w:numPr>
        <w:tabs>
          <w:tab w:val="left" w:pos="1290" w:leader="none"/>
        </w:tabs>
        <w:spacing w:before="0" w:after="160" w:line="259"/>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Componen</w:t>
      </w:r>
      <w:r>
        <w:rPr>
          <w:rFonts w:ascii="Times New Roman" w:hAnsi="Times New Roman" w:cs="Times New Roman" w:eastAsia="Times New Roman"/>
          <w:color w:val="auto"/>
          <w:spacing w:val="0"/>
          <w:position w:val="0"/>
          <w:sz w:val="24"/>
          <w:shd w:fill="auto" w:val="clear"/>
        </w:rPr>
        <w:t xml:space="preserve">ța Consiliului de administrație</w:t>
      </w:r>
    </w:p>
    <w:p>
      <w:pPr>
        <w:tabs>
          <w:tab w:val="left" w:pos="720" w:leader="none"/>
        </w:tabs>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Actul constitutiv al S.C. Ap</w:t>
      </w:r>
      <w:r>
        <w:rPr>
          <w:rFonts w:ascii="Times New Roman" w:hAnsi="Times New Roman" w:cs="Times New Roman" w:eastAsia="Times New Roman"/>
          <w:color w:val="auto"/>
          <w:spacing w:val="0"/>
          <w:position w:val="0"/>
          <w:sz w:val="24"/>
          <w:shd w:fill="auto" w:val="clear"/>
        </w:rPr>
        <w:t xml:space="preserve">ă Termic Transport S.A. prevedere cadrul legal, precum și modul de administrare al societății.</w:t>
      </w:r>
    </w:p>
    <w:p>
      <w:pPr>
        <w:suppressAutoHyphens w:val="true"/>
        <w:spacing w:before="0" w:after="0" w:line="240"/>
        <w:ind w:right="-54"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Consiliul de administra</w:t>
      </w:r>
      <w:r>
        <w:rPr>
          <w:rFonts w:ascii="Times New Roman" w:hAnsi="Times New Roman" w:cs="Times New Roman" w:eastAsia="Times New Roman"/>
          <w:color w:val="auto"/>
          <w:spacing w:val="0"/>
          <w:position w:val="0"/>
          <w:sz w:val="24"/>
          <w:shd w:fill="auto" w:val="clear"/>
        </w:rPr>
        <w:t xml:space="preserve">ţie </w:t>
      </w:r>
      <w:r>
        <w:rPr>
          <w:rFonts w:ascii="Times New Roman" w:hAnsi="Times New Roman" w:cs="Times New Roman" w:eastAsia="Times New Roman"/>
          <w:color w:val="auto"/>
          <w:spacing w:val="0"/>
          <w:position w:val="0"/>
          <w:sz w:val="24"/>
          <w:shd w:fill="auto" w:val="clear"/>
        </w:rPr>
        <w:t xml:space="preserve">î</w:t>
      </w:r>
      <w:r>
        <w:rPr>
          <w:rFonts w:ascii="Times New Roman" w:hAnsi="Times New Roman" w:cs="Times New Roman" w:eastAsia="Times New Roman"/>
          <w:color w:val="auto"/>
          <w:spacing w:val="0"/>
          <w:position w:val="0"/>
          <w:sz w:val="24"/>
          <w:shd w:fill="auto" w:val="clear"/>
        </w:rPr>
        <w:t xml:space="preserve">şi exercita atribuţiile necesare organizării şi conducerii societăţii av</w:t>
      </w:r>
      <w:r>
        <w:rPr>
          <w:rFonts w:ascii="Times New Roman" w:hAnsi="Times New Roman" w:cs="Times New Roman" w:eastAsia="Times New Roman"/>
          <w:color w:val="auto"/>
          <w:spacing w:val="0"/>
          <w:position w:val="0"/>
          <w:sz w:val="24"/>
          <w:shd w:fill="auto" w:val="clear"/>
        </w:rPr>
        <w:t xml:space="preserve">ând în componen</w:t>
      </w:r>
      <w:r>
        <w:rPr>
          <w:rFonts w:ascii="Times New Roman" w:hAnsi="Times New Roman" w:cs="Times New Roman" w:eastAsia="Times New Roman"/>
          <w:color w:val="auto"/>
          <w:spacing w:val="0"/>
          <w:position w:val="0"/>
          <w:sz w:val="24"/>
          <w:shd w:fill="auto" w:val="clear"/>
        </w:rPr>
        <w:t xml:space="preserve">ţa sa toţi membrii desemnaţi şi validaţi de Adunarea Generală a Acţionarilor, cu respectarea limitei numărului membrilor ce pot constitui Consiliul de administraţie, potrivit prevederilor O.U.G. nr. 109/2011 privind guvernanţa corporativă a </w:t>
      </w:r>
      <w:r>
        <w:rPr>
          <w:rFonts w:ascii="Times New Roman" w:hAnsi="Times New Roman" w:cs="Times New Roman" w:eastAsia="Times New Roman"/>
          <w:color w:val="auto"/>
          <w:spacing w:val="0"/>
          <w:position w:val="0"/>
          <w:sz w:val="24"/>
          <w:shd w:fill="auto" w:val="clear"/>
        </w:rPr>
        <w:t xml:space="preserve">întreprinderilor publice, a</w:t>
      </w:r>
      <w:r>
        <w:rPr>
          <w:rFonts w:ascii="Times New Roman" w:hAnsi="Times New Roman" w:cs="Times New Roman" w:eastAsia="Times New Roman"/>
          <w:color w:val="auto"/>
          <w:spacing w:val="0"/>
          <w:position w:val="0"/>
          <w:sz w:val="24"/>
          <w:shd w:fill="auto" w:val="clear"/>
        </w:rPr>
        <w:t xml:space="preserve">şa cum a fost modificată şi completată prin O.U.G. nr. 51/2013. Astfel societatea este administrată de 5 administratori desemnați și validați prin Hotăr</w:t>
      </w:r>
      <w:r>
        <w:rPr>
          <w:rFonts w:ascii="Times New Roman" w:hAnsi="Times New Roman" w:cs="Times New Roman" w:eastAsia="Times New Roman"/>
          <w:color w:val="auto"/>
          <w:spacing w:val="0"/>
          <w:position w:val="0"/>
          <w:sz w:val="24"/>
          <w:shd w:fill="auto" w:val="clear"/>
        </w:rPr>
        <w:t xml:space="preserve">ârea Consiliului Local al Municipiului Sighi</w:t>
      </w:r>
      <w:r>
        <w:rPr>
          <w:rFonts w:ascii="Times New Roman" w:hAnsi="Times New Roman" w:cs="Times New Roman" w:eastAsia="Times New Roman"/>
          <w:color w:val="auto"/>
          <w:spacing w:val="0"/>
          <w:position w:val="0"/>
          <w:sz w:val="24"/>
          <w:shd w:fill="auto" w:val="clear"/>
        </w:rPr>
        <w:t xml:space="preserve">șoara nr. 151 din 27 septembrie 2019 și prin Hotăr</w:t>
      </w:r>
      <w:r>
        <w:rPr>
          <w:rFonts w:ascii="Times New Roman" w:hAnsi="Times New Roman" w:cs="Times New Roman" w:eastAsia="Times New Roman"/>
          <w:color w:val="auto"/>
          <w:spacing w:val="0"/>
          <w:position w:val="0"/>
          <w:sz w:val="24"/>
          <w:shd w:fill="auto" w:val="clear"/>
        </w:rPr>
        <w:t xml:space="preserve">ârea Consiliului Local al Municipiului Sighi</w:t>
      </w:r>
      <w:r>
        <w:rPr>
          <w:rFonts w:ascii="Times New Roman" w:hAnsi="Times New Roman" w:cs="Times New Roman" w:eastAsia="Times New Roman"/>
          <w:color w:val="auto"/>
          <w:spacing w:val="0"/>
          <w:position w:val="0"/>
          <w:sz w:val="24"/>
          <w:shd w:fill="auto" w:val="clear"/>
        </w:rPr>
        <w:t xml:space="preserve">șoara nr. 128 din 24 iunie 2021, următoarelor persoane:</w:t>
      </w:r>
    </w:p>
    <w:p>
      <w:pPr>
        <w:suppressAutoHyphens w:val="true"/>
        <w:spacing w:before="0" w:after="0" w:line="240"/>
        <w:ind w:right="-54"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 xml:space="preserve">- Angelescu Sergiu Gabriel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pre</w:t>
      </w:r>
      <w:r>
        <w:rPr>
          <w:rFonts w:ascii="Times New Roman" w:hAnsi="Times New Roman" w:cs="Times New Roman" w:eastAsia="Times New Roman"/>
          <w:color w:val="auto"/>
          <w:spacing w:val="0"/>
          <w:position w:val="0"/>
          <w:sz w:val="24"/>
          <w:shd w:fill="auto" w:val="clear"/>
        </w:rPr>
        <w:t xml:space="preserve">ședinte;</w:t>
      </w:r>
    </w:p>
    <w:p>
      <w:pPr>
        <w:suppressAutoHyphens w:val="true"/>
        <w:spacing w:before="0" w:after="0" w:line="240"/>
        <w:ind w:right="-54"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 xml:space="preserve">- Muntean Doralina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membru; </w:t>
      </w:r>
    </w:p>
    <w:p>
      <w:pPr>
        <w:suppressAutoHyphens w:val="true"/>
        <w:spacing w:before="0" w:after="0" w:line="240"/>
        <w:ind w:right="-54"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 xml:space="preserve">- Cristea Andra Bianca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membru;</w:t>
      </w:r>
    </w:p>
    <w:p>
      <w:pPr>
        <w:suppressAutoHyphens w:val="true"/>
        <w:spacing w:before="0" w:after="0" w:line="240"/>
        <w:ind w:right="-54"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 xml:space="preserve">- Solomon Sorina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membru;</w:t>
      </w:r>
    </w:p>
    <w:p>
      <w:pPr>
        <w:suppressAutoHyphens w:val="true"/>
        <w:spacing w:before="0" w:after="0" w:line="240"/>
        <w:ind w:right="-54"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 xml:space="preserve">- Maior Gheorghe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membru.</w:t>
      </w:r>
    </w:p>
    <w:p>
      <w:pPr>
        <w:suppressAutoHyphens w:val="true"/>
        <w:spacing w:before="0" w:after="0" w:line="240"/>
        <w:ind w:right="0" w:left="1440" w:firstLine="0"/>
        <w:jc w:val="both"/>
        <w:rPr>
          <w:rFonts w:ascii="Times New Roman" w:hAnsi="Times New Roman" w:cs="Times New Roman" w:eastAsia="Times New Roman"/>
          <w:color w:val="auto"/>
          <w:spacing w:val="0"/>
          <w:position w:val="0"/>
          <w:sz w:val="24"/>
          <w:shd w:fill="auto" w:val="clear"/>
        </w:rPr>
      </w:pPr>
    </w:p>
    <w:p>
      <w:pPr>
        <w:numPr>
          <w:ilvl w:val="0"/>
          <w:numId w:val="80"/>
        </w:numPr>
        <w:suppressAutoHyphens w:val="true"/>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Atribu</w:t>
      </w:r>
      <w:r>
        <w:rPr>
          <w:rFonts w:ascii="Times New Roman" w:hAnsi="Times New Roman" w:cs="Times New Roman" w:eastAsia="Times New Roman"/>
          <w:color w:val="auto"/>
          <w:spacing w:val="0"/>
          <w:position w:val="0"/>
          <w:sz w:val="24"/>
          <w:shd w:fill="auto" w:val="clear"/>
        </w:rPr>
        <w:t xml:space="preserve">ţiile consiliului de administraţie</w:t>
      </w:r>
    </w:p>
    <w:p>
      <w:pPr>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tabs>
          <w:tab w:val="left" w:pos="0" w:leader="none"/>
          <w:tab w:val="left" w:pos="28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Consiliul de administra</w:t>
      </w:r>
      <w:r>
        <w:rPr>
          <w:rFonts w:ascii="Times New Roman" w:hAnsi="Times New Roman" w:cs="Times New Roman" w:eastAsia="Times New Roman"/>
          <w:color w:val="auto"/>
          <w:spacing w:val="0"/>
          <w:position w:val="0"/>
          <w:sz w:val="24"/>
          <w:shd w:fill="auto" w:val="clear"/>
        </w:rPr>
        <w:t xml:space="preserve">ţie are următoarele competenţe de bază, care nu pot fi delegate directorilor:</w:t>
      </w:r>
    </w:p>
    <w:p>
      <w:pPr>
        <w:numPr>
          <w:ilvl w:val="0"/>
          <w:numId w:val="83"/>
        </w:numPr>
        <w:tabs>
          <w:tab w:val="left" w:pos="0" w:leader="none"/>
          <w:tab w:val="left" w:pos="284"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stabilirea direc</w:t>
      </w:r>
      <w:r>
        <w:rPr>
          <w:rFonts w:ascii="Times New Roman" w:hAnsi="Times New Roman" w:cs="Times New Roman" w:eastAsia="Times New Roman"/>
          <w:color w:val="auto"/>
          <w:spacing w:val="0"/>
          <w:position w:val="0"/>
          <w:sz w:val="24"/>
          <w:shd w:fill="auto" w:val="clear"/>
        </w:rPr>
        <w:t xml:space="preserve">ţiilor principale de activitate şi de dezvoltare ale societăţii;</w:t>
      </w:r>
    </w:p>
    <w:p>
      <w:pPr>
        <w:numPr>
          <w:ilvl w:val="0"/>
          <w:numId w:val="83"/>
        </w:numPr>
        <w:tabs>
          <w:tab w:val="left" w:pos="0" w:leader="none"/>
          <w:tab w:val="left" w:pos="284" w:leader="none"/>
        </w:tabs>
        <w:suppressAutoHyphens w:val="true"/>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stabilirea politicilor contabile </w:t>
      </w:r>
      <w:r>
        <w:rPr>
          <w:rFonts w:ascii="Times New Roman" w:hAnsi="Times New Roman" w:cs="Times New Roman" w:eastAsia="Times New Roman"/>
          <w:color w:val="auto"/>
          <w:spacing w:val="0"/>
          <w:position w:val="0"/>
          <w:sz w:val="24"/>
          <w:shd w:fill="auto" w:val="clear"/>
        </w:rPr>
        <w:t xml:space="preserve">şi a sistemului de control financiar, precum şi aprobarea planific</w:t>
      </w:r>
      <w:r>
        <w:rPr>
          <w:rFonts w:ascii="Times New Roman" w:hAnsi="Times New Roman" w:cs="Times New Roman" w:eastAsia="Times New Roman"/>
          <w:color w:val="auto"/>
          <w:spacing w:val="0"/>
          <w:position w:val="0"/>
          <w:sz w:val="24"/>
          <w:shd w:fill="auto" w:val="clear"/>
        </w:rPr>
        <w:t xml:space="preserve">ãrii financiare;</w:t>
      </w:r>
    </w:p>
    <w:p>
      <w:pPr>
        <w:numPr>
          <w:ilvl w:val="0"/>
          <w:numId w:val="83"/>
        </w:numPr>
        <w:tabs>
          <w:tab w:val="left" w:pos="0" w:leader="none"/>
          <w:tab w:val="left" w:pos="284"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stabile</w:t>
      </w:r>
      <w:r>
        <w:rPr>
          <w:rFonts w:ascii="Times New Roman" w:hAnsi="Times New Roman" w:cs="Times New Roman" w:eastAsia="Times New Roman"/>
          <w:color w:val="auto"/>
          <w:spacing w:val="0"/>
          <w:position w:val="0"/>
          <w:sz w:val="24"/>
          <w:shd w:fill="auto" w:val="clear"/>
        </w:rPr>
        <w:t xml:space="preserve">şte organigrama societăţii;</w:t>
      </w:r>
    </w:p>
    <w:p>
      <w:pPr>
        <w:numPr>
          <w:ilvl w:val="0"/>
          <w:numId w:val="83"/>
        </w:numPr>
        <w:tabs>
          <w:tab w:val="left" w:pos="0" w:leader="none"/>
          <w:tab w:val="left" w:pos="284" w:leader="none"/>
        </w:tabs>
        <w:suppressAutoHyphens w:val="true"/>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numirea </w:t>
      </w:r>
      <w:r>
        <w:rPr>
          <w:rFonts w:ascii="Times New Roman" w:hAnsi="Times New Roman" w:cs="Times New Roman" w:eastAsia="Times New Roman"/>
          <w:color w:val="auto"/>
          <w:spacing w:val="0"/>
          <w:position w:val="0"/>
          <w:sz w:val="24"/>
          <w:shd w:fill="auto" w:val="clear"/>
        </w:rPr>
        <w:t xml:space="preserve">şi revocarea directorilor, a comitetului de nominalizare şi remunerare şi a comitetului de audit;</w:t>
      </w:r>
    </w:p>
    <w:p>
      <w:pPr>
        <w:numPr>
          <w:ilvl w:val="0"/>
          <w:numId w:val="83"/>
        </w:numPr>
        <w:tabs>
          <w:tab w:val="left" w:pos="0" w:leader="none"/>
          <w:tab w:val="left" w:pos="284"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supravegherea activitatii directorilor;</w:t>
      </w:r>
    </w:p>
    <w:p>
      <w:pPr>
        <w:numPr>
          <w:ilvl w:val="0"/>
          <w:numId w:val="83"/>
        </w:numPr>
        <w:tabs>
          <w:tab w:val="left" w:pos="0" w:leader="none"/>
          <w:tab w:val="left" w:pos="284" w:leader="none"/>
        </w:tabs>
        <w:suppressAutoHyphens w:val="true"/>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pregatirea raportului anual, organizarea adun</w:t>
      </w:r>
      <w:r>
        <w:rPr>
          <w:rFonts w:ascii="Times New Roman" w:hAnsi="Times New Roman" w:cs="Times New Roman" w:eastAsia="Times New Roman"/>
          <w:color w:val="auto"/>
          <w:spacing w:val="0"/>
          <w:position w:val="0"/>
          <w:sz w:val="24"/>
          <w:shd w:fill="auto" w:val="clear"/>
        </w:rPr>
        <w:t xml:space="preserve">ării generale a acţionarilor şi implementarea hotăr</w:t>
      </w:r>
      <w:r>
        <w:rPr>
          <w:rFonts w:ascii="Times New Roman" w:hAnsi="Times New Roman" w:cs="Times New Roman" w:eastAsia="Times New Roman"/>
          <w:color w:val="auto"/>
          <w:spacing w:val="0"/>
          <w:position w:val="0"/>
          <w:sz w:val="24"/>
          <w:shd w:fill="auto" w:val="clear"/>
        </w:rPr>
        <w:t xml:space="preserve">ârilor acesteia;</w:t>
      </w:r>
    </w:p>
    <w:p>
      <w:pPr>
        <w:numPr>
          <w:ilvl w:val="0"/>
          <w:numId w:val="83"/>
        </w:numPr>
        <w:tabs>
          <w:tab w:val="left" w:pos="0" w:leader="none"/>
          <w:tab w:val="left" w:pos="284" w:leader="none"/>
        </w:tabs>
        <w:suppressAutoHyphens w:val="true"/>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prezint</w:t>
      </w:r>
      <w:r>
        <w:rPr>
          <w:rFonts w:ascii="Times New Roman" w:hAnsi="Times New Roman" w:cs="Times New Roman" w:eastAsia="Times New Roman"/>
          <w:color w:val="auto"/>
          <w:spacing w:val="0"/>
          <w:position w:val="0"/>
          <w:sz w:val="24"/>
          <w:shd w:fill="auto" w:val="clear"/>
        </w:rPr>
        <w:t xml:space="preserve">ă adunării generale a acţionarilor situaţia economică şi financiară a societăţii precum şi raportul de activitate pe fiecare an;</w:t>
      </w:r>
    </w:p>
    <w:p>
      <w:pPr>
        <w:numPr>
          <w:ilvl w:val="0"/>
          <w:numId w:val="83"/>
        </w:numPr>
        <w:tabs>
          <w:tab w:val="left" w:pos="0" w:leader="none"/>
          <w:tab w:val="left" w:pos="284"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stabile</w:t>
      </w:r>
      <w:r>
        <w:rPr>
          <w:rFonts w:ascii="Times New Roman" w:hAnsi="Times New Roman" w:cs="Times New Roman" w:eastAsia="Times New Roman"/>
          <w:color w:val="auto"/>
          <w:spacing w:val="0"/>
          <w:position w:val="0"/>
          <w:sz w:val="24"/>
          <w:shd w:fill="auto" w:val="clear"/>
        </w:rPr>
        <w:t xml:space="preserve">şte regulamentul de organizare şi funcţionare a societăţii şi a sucursalelor acesteia.</w:t>
      </w:r>
    </w:p>
    <w:p>
      <w:pPr>
        <w:numPr>
          <w:ilvl w:val="0"/>
          <w:numId w:val="83"/>
        </w:numPr>
        <w:tabs>
          <w:tab w:val="left" w:pos="0" w:leader="none"/>
          <w:tab w:val="left" w:pos="284" w:leader="none"/>
        </w:tabs>
        <w:suppressAutoHyphens w:val="true"/>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supune aprob</w:t>
      </w:r>
      <w:r>
        <w:rPr>
          <w:rFonts w:ascii="Times New Roman" w:hAnsi="Times New Roman" w:cs="Times New Roman" w:eastAsia="Times New Roman"/>
          <w:color w:val="auto"/>
          <w:spacing w:val="0"/>
          <w:position w:val="0"/>
          <w:sz w:val="24"/>
          <w:shd w:fill="auto" w:val="clear"/>
        </w:rPr>
        <w:t xml:space="preserve">ării adunării generale a acţionarilor bilanţul contabil anual, contul de profit şi pierdere şi bugetul de venituri şi cheltuieli necesare activităţii societăţii;</w:t>
      </w:r>
    </w:p>
    <w:p>
      <w:pPr>
        <w:numPr>
          <w:ilvl w:val="0"/>
          <w:numId w:val="83"/>
        </w:numPr>
        <w:tabs>
          <w:tab w:val="left" w:pos="0" w:leader="none"/>
          <w:tab w:val="left" w:pos="284" w:leader="none"/>
        </w:tabs>
        <w:suppressAutoHyphens w:val="true"/>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introducerea cererii pentru deschiderea procedurii insolven</w:t>
      </w:r>
      <w:r>
        <w:rPr>
          <w:rFonts w:ascii="Times New Roman" w:hAnsi="Times New Roman" w:cs="Times New Roman" w:eastAsia="Times New Roman"/>
          <w:color w:val="auto"/>
          <w:spacing w:val="0"/>
          <w:position w:val="0"/>
          <w:sz w:val="24"/>
          <w:shd w:fill="auto" w:val="clear"/>
        </w:rPr>
        <w:t xml:space="preserve">ței societății, potrivit Legii nr. 85/2014  privind procedura insolvenței.</w:t>
      </w:r>
    </w:p>
    <w:p>
      <w:pPr>
        <w:tabs>
          <w:tab w:val="left" w:pos="0" w:leader="none"/>
          <w:tab w:val="left" w:pos="28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2"/>
        </w:numPr>
        <w:tabs>
          <w:tab w:val="left" w:pos="0" w:leader="none"/>
        </w:tabs>
        <w:suppressAutoHyphens w:val="true"/>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Procedura de selec</w:t>
      </w:r>
      <w:r>
        <w:rPr>
          <w:rFonts w:ascii="Times New Roman" w:hAnsi="Times New Roman" w:cs="Times New Roman" w:eastAsia="Times New Roman"/>
          <w:color w:val="auto"/>
          <w:spacing w:val="0"/>
          <w:position w:val="0"/>
          <w:sz w:val="24"/>
          <w:shd w:fill="auto" w:val="clear"/>
        </w:rPr>
        <w:t xml:space="preserve">ție pentru membrii Consiliului de administrație</w:t>
      </w:r>
    </w:p>
    <w:p>
      <w:pPr>
        <w:tabs>
          <w:tab w:val="left" w:pos="0" w:leader="none"/>
          <w:tab w:val="left" w:pos="28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 w:val="left" w:pos="28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Procedura de selec</w:t>
      </w:r>
      <w:r>
        <w:rPr>
          <w:rFonts w:ascii="Times New Roman" w:hAnsi="Times New Roman" w:cs="Times New Roman" w:eastAsia="Times New Roman"/>
          <w:color w:val="auto"/>
          <w:spacing w:val="0"/>
          <w:position w:val="0"/>
          <w:sz w:val="24"/>
          <w:shd w:fill="auto" w:val="clear"/>
        </w:rPr>
        <w:t xml:space="preserve">ție a fost declanșată prin Hotăr</w:t>
      </w:r>
      <w:r>
        <w:rPr>
          <w:rFonts w:ascii="Times New Roman" w:hAnsi="Times New Roman" w:cs="Times New Roman" w:eastAsia="Times New Roman"/>
          <w:color w:val="auto"/>
          <w:spacing w:val="0"/>
          <w:position w:val="0"/>
          <w:sz w:val="24"/>
          <w:shd w:fill="auto" w:val="clear"/>
        </w:rPr>
        <w:t xml:space="preserve">ârea Consiliului Local Sighi</w:t>
      </w:r>
      <w:r>
        <w:rPr>
          <w:rFonts w:ascii="Times New Roman" w:hAnsi="Times New Roman" w:cs="Times New Roman" w:eastAsia="Times New Roman"/>
          <w:color w:val="auto"/>
          <w:spacing w:val="0"/>
          <w:position w:val="0"/>
          <w:sz w:val="24"/>
          <w:shd w:fill="auto" w:val="clear"/>
        </w:rPr>
        <w:t xml:space="preserve">şoara nr.57 din 25 martie 2021 privind </w:t>
      </w:r>
      <w:r>
        <w:rPr>
          <w:rFonts w:ascii="Times New Roman" w:hAnsi="Times New Roman" w:cs="Times New Roman" w:eastAsia="Times New Roman"/>
          <w:color w:val="auto"/>
          <w:spacing w:val="0"/>
          <w:position w:val="0"/>
          <w:sz w:val="24"/>
          <w:shd w:fill="auto" w:val="clear"/>
        </w:rPr>
        <w:t xml:space="preserve">încetarea mandatului de administrator al S.C. Ap</w:t>
      </w:r>
      <w:r>
        <w:rPr>
          <w:rFonts w:ascii="Times New Roman" w:hAnsi="Times New Roman" w:cs="Times New Roman" w:eastAsia="Times New Roman"/>
          <w:color w:val="auto"/>
          <w:spacing w:val="0"/>
          <w:position w:val="0"/>
          <w:sz w:val="24"/>
          <w:shd w:fill="auto" w:val="clear"/>
        </w:rPr>
        <w:t xml:space="preserve">ă Termic Transport S.A., a domnului Oprea Mircea - Ţonu, ca urmare a demisiei și aprobarea declanșării procedurii de selecţie a candidaţilor pentru un post vacant </w:t>
      </w:r>
      <w:r>
        <w:rPr>
          <w:rFonts w:ascii="Times New Roman" w:hAnsi="Times New Roman" w:cs="Times New Roman" w:eastAsia="Times New Roman"/>
          <w:color w:val="auto"/>
          <w:spacing w:val="0"/>
          <w:position w:val="0"/>
          <w:sz w:val="24"/>
          <w:shd w:fill="auto" w:val="clear"/>
        </w:rPr>
        <w:t xml:space="preserve">în cadrul Consiliului de Administra</w:t>
      </w:r>
      <w:r>
        <w:rPr>
          <w:rFonts w:ascii="Times New Roman" w:hAnsi="Times New Roman" w:cs="Times New Roman" w:eastAsia="Times New Roman"/>
          <w:color w:val="auto"/>
          <w:spacing w:val="0"/>
          <w:position w:val="0"/>
          <w:sz w:val="24"/>
          <w:shd w:fill="auto" w:val="clear"/>
        </w:rPr>
        <w:t xml:space="preserve">ţie al S.C. Apă Termic Transport S.A. </w:t>
      </w:r>
    </w:p>
    <w:p>
      <w:pPr>
        <w:tabs>
          <w:tab w:val="left" w:pos="0" w:leader="none"/>
          <w:tab w:val="left" w:pos="28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 w:val="left" w:pos="28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Având în vedere prevederile art. 45 din Hot</w:t>
      </w:r>
      <w:r>
        <w:rPr>
          <w:rFonts w:ascii="Times New Roman" w:hAnsi="Times New Roman" w:cs="Times New Roman" w:eastAsia="Times New Roman"/>
          <w:color w:val="auto"/>
          <w:spacing w:val="0"/>
          <w:position w:val="0"/>
          <w:sz w:val="24"/>
          <w:shd w:fill="auto" w:val="clear"/>
        </w:rPr>
        <w:t xml:space="preserve">ăr</w:t>
      </w:r>
      <w:r>
        <w:rPr>
          <w:rFonts w:ascii="Times New Roman" w:hAnsi="Times New Roman" w:cs="Times New Roman" w:eastAsia="Times New Roman"/>
          <w:color w:val="auto"/>
          <w:spacing w:val="0"/>
          <w:position w:val="0"/>
          <w:sz w:val="24"/>
          <w:shd w:fill="auto" w:val="clear"/>
        </w:rPr>
        <w:t xml:space="preserve">ârea Guvernului nr. 722/2016 pentru aprobarea Normelor metodologice de aplicare a unor prevederi din O.U.G. nr. 109/2011 privind guvernan</w:t>
      </w:r>
      <w:r>
        <w:rPr>
          <w:rFonts w:ascii="Times New Roman" w:hAnsi="Times New Roman" w:cs="Times New Roman" w:eastAsia="Times New Roman"/>
          <w:color w:val="auto"/>
          <w:spacing w:val="0"/>
          <w:position w:val="0"/>
          <w:sz w:val="24"/>
          <w:shd w:fill="auto" w:val="clear"/>
        </w:rPr>
        <w:t xml:space="preserve">ţa corporativă a </w:t>
      </w:r>
      <w:r>
        <w:rPr>
          <w:rFonts w:ascii="Times New Roman" w:hAnsi="Times New Roman" w:cs="Times New Roman" w:eastAsia="Times New Roman"/>
          <w:color w:val="auto"/>
          <w:spacing w:val="0"/>
          <w:position w:val="0"/>
          <w:sz w:val="24"/>
          <w:shd w:fill="auto" w:val="clear"/>
        </w:rPr>
        <w:t xml:space="preserve">întreprinderilor publice, precum </w:t>
      </w:r>
      <w:r>
        <w:rPr>
          <w:rFonts w:ascii="Times New Roman" w:hAnsi="Times New Roman" w:cs="Times New Roman" w:eastAsia="Times New Roman"/>
          <w:color w:val="auto"/>
          <w:spacing w:val="0"/>
          <w:position w:val="0"/>
          <w:sz w:val="24"/>
          <w:shd w:fill="auto" w:val="clear"/>
        </w:rPr>
        <w:t xml:space="preserve">și prevederile art. 3 din Hotăr</w:t>
      </w:r>
      <w:r>
        <w:rPr>
          <w:rFonts w:ascii="Times New Roman" w:hAnsi="Times New Roman" w:cs="Times New Roman" w:eastAsia="Times New Roman"/>
          <w:color w:val="auto"/>
          <w:spacing w:val="0"/>
          <w:position w:val="0"/>
          <w:sz w:val="24"/>
          <w:shd w:fill="auto" w:val="clear"/>
        </w:rPr>
        <w:t xml:space="preserve">ârea Consiliului Local Sighi</w:t>
      </w:r>
      <w:r>
        <w:rPr>
          <w:rFonts w:ascii="Times New Roman" w:hAnsi="Times New Roman" w:cs="Times New Roman" w:eastAsia="Times New Roman"/>
          <w:color w:val="auto"/>
          <w:spacing w:val="0"/>
          <w:position w:val="0"/>
          <w:sz w:val="24"/>
          <w:shd w:fill="auto" w:val="clear"/>
        </w:rPr>
        <w:t xml:space="preserve">şoara nr.57 din 25 aprilie 2021 privind </w:t>
      </w:r>
      <w:r>
        <w:rPr>
          <w:rFonts w:ascii="Times New Roman" w:hAnsi="Times New Roman" w:cs="Times New Roman" w:eastAsia="Times New Roman"/>
          <w:color w:val="auto"/>
          <w:spacing w:val="0"/>
          <w:position w:val="0"/>
          <w:sz w:val="24"/>
          <w:shd w:fill="auto" w:val="clear"/>
        </w:rPr>
        <w:t xml:space="preserve">încetarea mandatului de administrator al S.C. Ap</w:t>
      </w:r>
      <w:r>
        <w:rPr>
          <w:rFonts w:ascii="Times New Roman" w:hAnsi="Times New Roman" w:cs="Times New Roman" w:eastAsia="Times New Roman"/>
          <w:color w:val="auto"/>
          <w:spacing w:val="0"/>
          <w:position w:val="0"/>
          <w:sz w:val="24"/>
          <w:shd w:fill="auto" w:val="clear"/>
        </w:rPr>
        <w:t xml:space="preserve">ă Termic Transport S.A., a domnului Oprea Mircea - Ţonu, ca urmare a demisiei și aprobarea declanșării procedurii de selecţie a candidaţilor pentru un post vacant </w:t>
      </w:r>
      <w:r>
        <w:rPr>
          <w:rFonts w:ascii="Times New Roman" w:hAnsi="Times New Roman" w:cs="Times New Roman" w:eastAsia="Times New Roman"/>
          <w:color w:val="auto"/>
          <w:spacing w:val="0"/>
          <w:position w:val="0"/>
          <w:sz w:val="24"/>
          <w:shd w:fill="auto" w:val="clear"/>
        </w:rPr>
        <w:t xml:space="preserve">în cadrul Consiliului de Administra</w:t>
      </w:r>
      <w:r>
        <w:rPr>
          <w:rFonts w:ascii="Times New Roman" w:hAnsi="Times New Roman" w:cs="Times New Roman" w:eastAsia="Times New Roman"/>
          <w:color w:val="auto"/>
          <w:spacing w:val="0"/>
          <w:position w:val="0"/>
          <w:sz w:val="24"/>
          <w:shd w:fill="auto" w:val="clear"/>
        </w:rPr>
        <w:t xml:space="preserve">ţie al S.C. Apă Termic Transport S.A. s-a efectuat procedura de selecţie a candidaţilor pentru un post vacant de administrator </w:t>
      </w:r>
      <w:r>
        <w:rPr>
          <w:rFonts w:ascii="Times New Roman" w:hAnsi="Times New Roman" w:cs="Times New Roman" w:eastAsia="Times New Roman"/>
          <w:color w:val="auto"/>
          <w:spacing w:val="0"/>
          <w:position w:val="0"/>
          <w:sz w:val="24"/>
          <w:shd w:fill="auto" w:val="clear"/>
        </w:rPr>
        <w:t xml:space="preserve">în Consiliul de Administra</w:t>
      </w:r>
      <w:r>
        <w:rPr>
          <w:rFonts w:ascii="Times New Roman" w:hAnsi="Times New Roman" w:cs="Times New Roman" w:eastAsia="Times New Roman"/>
          <w:color w:val="auto"/>
          <w:spacing w:val="0"/>
          <w:position w:val="0"/>
          <w:sz w:val="24"/>
          <w:shd w:fill="auto" w:val="clear"/>
        </w:rPr>
        <w:t xml:space="preserve">ţie al S.C. Apă Termic Transport S.A., la nivelul Consiliului de Administraţie al S.C. Apă Termic Transport S.A., numit </w:t>
      </w:r>
      <w:r>
        <w:rPr>
          <w:rFonts w:ascii="Times New Roman" w:hAnsi="Times New Roman" w:cs="Times New Roman" w:eastAsia="Times New Roman"/>
          <w:color w:val="auto"/>
          <w:spacing w:val="0"/>
          <w:position w:val="0"/>
          <w:sz w:val="24"/>
          <w:shd w:fill="auto" w:val="clear"/>
        </w:rPr>
        <w:t xml:space="preserve">în conformitate cu prevederile art. 29 din O.U.G. nr. 109/2011 privind guvernan</w:t>
      </w:r>
      <w:r>
        <w:rPr>
          <w:rFonts w:ascii="Times New Roman" w:hAnsi="Times New Roman" w:cs="Times New Roman" w:eastAsia="Times New Roman"/>
          <w:color w:val="auto"/>
          <w:spacing w:val="0"/>
          <w:position w:val="0"/>
          <w:sz w:val="24"/>
          <w:shd w:fill="auto" w:val="clear"/>
        </w:rPr>
        <w:t xml:space="preserve">ţa corporativă a </w:t>
      </w:r>
      <w:r>
        <w:rPr>
          <w:rFonts w:ascii="Times New Roman" w:hAnsi="Times New Roman" w:cs="Times New Roman" w:eastAsia="Times New Roman"/>
          <w:color w:val="auto"/>
          <w:spacing w:val="0"/>
          <w:position w:val="0"/>
          <w:sz w:val="24"/>
          <w:shd w:fill="auto" w:val="clear"/>
        </w:rPr>
        <w:t xml:space="preserve">întreprinderilor publice, cu modific</w:t>
      </w:r>
      <w:r>
        <w:rPr>
          <w:rFonts w:ascii="Times New Roman" w:hAnsi="Times New Roman" w:cs="Times New Roman" w:eastAsia="Times New Roman"/>
          <w:color w:val="auto"/>
          <w:spacing w:val="0"/>
          <w:position w:val="0"/>
          <w:sz w:val="24"/>
          <w:shd w:fill="auto" w:val="clear"/>
        </w:rPr>
        <w:t xml:space="preserve">ările şi completările ulterioare, prin grija Comitetului de nominalizare și remunerare, </w:t>
      </w:r>
      <w:r>
        <w:rPr>
          <w:rFonts w:ascii="Times New Roman" w:hAnsi="Times New Roman" w:cs="Times New Roman" w:eastAsia="Times New Roman"/>
          <w:color w:val="auto"/>
          <w:spacing w:val="0"/>
          <w:position w:val="0"/>
          <w:sz w:val="24"/>
          <w:shd w:fill="auto" w:val="clear"/>
        </w:rPr>
        <w:t xml:space="preserve">în conformitate cu prevederile O.U.G. nr. 109/2011 privind guvernan</w:t>
      </w:r>
      <w:r>
        <w:rPr>
          <w:rFonts w:ascii="Times New Roman" w:hAnsi="Times New Roman" w:cs="Times New Roman" w:eastAsia="Times New Roman"/>
          <w:color w:val="auto"/>
          <w:spacing w:val="0"/>
          <w:position w:val="0"/>
          <w:sz w:val="24"/>
          <w:shd w:fill="auto" w:val="clear"/>
        </w:rPr>
        <w:t xml:space="preserve">ţa corporativă a </w:t>
      </w:r>
      <w:r>
        <w:rPr>
          <w:rFonts w:ascii="Times New Roman" w:hAnsi="Times New Roman" w:cs="Times New Roman" w:eastAsia="Times New Roman"/>
          <w:color w:val="auto"/>
          <w:spacing w:val="0"/>
          <w:position w:val="0"/>
          <w:sz w:val="24"/>
          <w:shd w:fill="auto" w:val="clear"/>
        </w:rPr>
        <w:t xml:space="preserve">întreprinderilor publice, cu modific</w:t>
      </w:r>
      <w:r>
        <w:rPr>
          <w:rFonts w:ascii="Times New Roman" w:hAnsi="Times New Roman" w:cs="Times New Roman" w:eastAsia="Times New Roman"/>
          <w:color w:val="auto"/>
          <w:spacing w:val="0"/>
          <w:position w:val="0"/>
          <w:sz w:val="24"/>
          <w:shd w:fill="auto" w:val="clear"/>
        </w:rPr>
        <w:t xml:space="preserve">ările şi completările ulterioare și a normelor aplicabile.</w:t>
      </w:r>
    </w:p>
    <w:p>
      <w:pPr>
        <w:tabs>
          <w:tab w:val="left" w:pos="0" w:leader="none"/>
          <w:tab w:val="left" w:pos="28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 w:val="left" w:pos="28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Prin Hot</w:t>
      </w:r>
      <w:r>
        <w:rPr>
          <w:rFonts w:ascii="Times New Roman" w:hAnsi="Times New Roman" w:cs="Times New Roman" w:eastAsia="Times New Roman"/>
          <w:color w:val="auto"/>
          <w:spacing w:val="0"/>
          <w:position w:val="0"/>
          <w:sz w:val="24"/>
          <w:shd w:fill="auto" w:val="clear"/>
        </w:rPr>
        <w:t xml:space="preserve">ăr</w:t>
      </w:r>
      <w:r>
        <w:rPr>
          <w:rFonts w:ascii="Times New Roman" w:hAnsi="Times New Roman" w:cs="Times New Roman" w:eastAsia="Times New Roman"/>
          <w:color w:val="auto"/>
          <w:spacing w:val="0"/>
          <w:position w:val="0"/>
          <w:sz w:val="24"/>
          <w:shd w:fill="auto" w:val="clear"/>
        </w:rPr>
        <w:t xml:space="preserve">ârea Consiliului de administra</w:t>
      </w:r>
      <w:r>
        <w:rPr>
          <w:rFonts w:ascii="Times New Roman" w:hAnsi="Times New Roman" w:cs="Times New Roman" w:eastAsia="Times New Roman"/>
          <w:color w:val="auto"/>
          <w:spacing w:val="0"/>
          <w:position w:val="0"/>
          <w:sz w:val="24"/>
          <w:shd w:fill="auto" w:val="clear"/>
        </w:rPr>
        <w:t xml:space="preserve">ţie nr. 15 din 16.12.2019 s-a aprobat constituirea şi componenţa Comitetul de nominalizare și remunerare la nivelul Consiliului de administraţie al S.C. Apă Termic Transport S.A., </w:t>
      </w:r>
      <w:r>
        <w:rPr>
          <w:rFonts w:ascii="Times New Roman" w:hAnsi="Times New Roman" w:cs="Times New Roman" w:eastAsia="Times New Roman"/>
          <w:color w:val="auto"/>
          <w:spacing w:val="0"/>
          <w:position w:val="0"/>
          <w:sz w:val="24"/>
          <w:shd w:fill="auto" w:val="clear"/>
        </w:rPr>
        <w:t xml:space="preserve">în conformitate cu prevederile O.U.G. nr. 109/2011 privind guvernan</w:t>
      </w:r>
      <w:r>
        <w:rPr>
          <w:rFonts w:ascii="Times New Roman" w:hAnsi="Times New Roman" w:cs="Times New Roman" w:eastAsia="Times New Roman"/>
          <w:color w:val="auto"/>
          <w:spacing w:val="0"/>
          <w:position w:val="0"/>
          <w:sz w:val="24"/>
          <w:shd w:fill="auto" w:val="clear"/>
        </w:rPr>
        <w:t xml:space="preserve">ţa corporativă a </w:t>
      </w:r>
      <w:r>
        <w:rPr>
          <w:rFonts w:ascii="Times New Roman" w:hAnsi="Times New Roman" w:cs="Times New Roman" w:eastAsia="Times New Roman"/>
          <w:color w:val="auto"/>
          <w:spacing w:val="0"/>
          <w:position w:val="0"/>
          <w:sz w:val="24"/>
          <w:shd w:fill="auto" w:val="clear"/>
        </w:rPr>
        <w:t xml:space="preserve">întreprinderilor publice, cu modific</w:t>
      </w:r>
      <w:r>
        <w:rPr>
          <w:rFonts w:ascii="Times New Roman" w:hAnsi="Times New Roman" w:cs="Times New Roman" w:eastAsia="Times New Roman"/>
          <w:color w:val="auto"/>
          <w:spacing w:val="0"/>
          <w:position w:val="0"/>
          <w:sz w:val="24"/>
          <w:shd w:fill="auto" w:val="clear"/>
        </w:rPr>
        <w:t xml:space="preserve">ările şi completările ulterioare, Comitet care </w:t>
      </w:r>
      <w:r>
        <w:rPr>
          <w:rFonts w:ascii="Times New Roman" w:hAnsi="Times New Roman" w:cs="Times New Roman" w:eastAsia="Times New Roman"/>
          <w:color w:val="auto"/>
          <w:spacing w:val="0"/>
          <w:position w:val="0"/>
          <w:sz w:val="24"/>
          <w:shd w:fill="auto" w:val="clear"/>
        </w:rPr>
        <w:t xml:space="preserve">îndepline</w:t>
      </w:r>
      <w:r>
        <w:rPr>
          <w:rFonts w:ascii="Times New Roman" w:hAnsi="Times New Roman" w:cs="Times New Roman" w:eastAsia="Times New Roman"/>
          <w:color w:val="auto"/>
          <w:spacing w:val="0"/>
          <w:position w:val="0"/>
          <w:sz w:val="24"/>
          <w:shd w:fill="auto" w:val="clear"/>
        </w:rPr>
        <w:t xml:space="preserve">ște atribuțiile prevăzute de art. 34 alin (2) din O.U.G. nr. 109/2011 privind guvernanța corporativă a </w:t>
      </w:r>
      <w:r>
        <w:rPr>
          <w:rFonts w:ascii="Times New Roman" w:hAnsi="Times New Roman" w:cs="Times New Roman" w:eastAsia="Times New Roman"/>
          <w:color w:val="auto"/>
          <w:spacing w:val="0"/>
          <w:position w:val="0"/>
          <w:sz w:val="24"/>
          <w:shd w:fill="auto" w:val="clear"/>
        </w:rPr>
        <w:t xml:space="preserve">întreprinderilor publice, cu modific</w:t>
      </w:r>
      <w:r>
        <w:rPr>
          <w:rFonts w:ascii="Times New Roman" w:hAnsi="Times New Roman" w:cs="Times New Roman" w:eastAsia="Times New Roman"/>
          <w:color w:val="auto"/>
          <w:spacing w:val="0"/>
          <w:position w:val="0"/>
          <w:sz w:val="24"/>
          <w:shd w:fill="auto" w:val="clear"/>
        </w:rPr>
        <w:t xml:space="preserve">ările și completările ulterioare, aprobată prin Legea nr. 111 din 27 mai 2016.</w:t>
      </w:r>
    </w:p>
    <w:p>
      <w:pPr>
        <w:tabs>
          <w:tab w:val="left" w:pos="0" w:leader="none"/>
          <w:tab w:val="left" w:pos="28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La încheierea Procedurii privind evaluarea </w:t>
      </w:r>
      <w:r>
        <w:rPr>
          <w:rFonts w:ascii="Times New Roman" w:hAnsi="Times New Roman" w:cs="Times New Roman" w:eastAsia="Times New Roman"/>
          <w:color w:val="auto"/>
          <w:spacing w:val="0"/>
          <w:position w:val="0"/>
          <w:sz w:val="24"/>
          <w:shd w:fill="auto" w:val="clear"/>
        </w:rPr>
        <w:t xml:space="preserve">și selecția prealabilă a candidaților pentru Consiliul de administrație al S.C. Apă Termic Transport S.A., Comitetul de nominalizare și remunerare a </w:t>
      </w:r>
      <w:r>
        <w:rPr>
          <w:rFonts w:ascii="Times New Roman" w:hAnsi="Times New Roman" w:cs="Times New Roman" w:eastAsia="Times New Roman"/>
          <w:color w:val="auto"/>
          <w:spacing w:val="0"/>
          <w:position w:val="0"/>
          <w:sz w:val="24"/>
          <w:shd w:fill="auto" w:val="clear"/>
        </w:rPr>
        <w:t xml:space="preserve">întocmit Lista de propuneri, întocmit</w:t>
      </w:r>
      <w:r>
        <w:rPr>
          <w:rFonts w:ascii="Times New Roman" w:hAnsi="Times New Roman" w:cs="Times New Roman" w:eastAsia="Times New Roman"/>
          <w:color w:val="auto"/>
          <w:spacing w:val="0"/>
          <w:position w:val="0"/>
          <w:sz w:val="24"/>
          <w:shd w:fill="auto" w:val="clear"/>
        </w:rPr>
        <w:t xml:space="preserve">ă conform art.2 pct 10 din O.U.G. nr. 109/2011 și Raportul Comitetului de nominalizare și remunerare nr. 1039 </w:t>
      </w:r>
      <w:r>
        <w:rPr>
          <w:rFonts w:ascii="Times New Roman" w:hAnsi="Times New Roman" w:cs="Times New Roman" w:eastAsia="Times New Roman"/>
          <w:color w:val="auto"/>
          <w:spacing w:val="0"/>
          <w:position w:val="0"/>
          <w:sz w:val="24"/>
          <w:shd w:fill="auto" w:val="clear"/>
        </w:rPr>
        <w:t xml:space="preserve">încheiat în data de 24.05.2021 cu privire la desf</w:t>
      </w:r>
      <w:r>
        <w:rPr>
          <w:rFonts w:ascii="Times New Roman" w:hAnsi="Times New Roman" w:cs="Times New Roman" w:eastAsia="Times New Roman"/>
          <w:color w:val="auto"/>
          <w:spacing w:val="0"/>
          <w:position w:val="0"/>
          <w:sz w:val="24"/>
          <w:shd w:fill="auto" w:val="clear"/>
        </w:rPr>
        <w:t xml:space="preserve">ășurarea procedurii privind evaluarea și selecția prealabilă a candidaților pentru Consiliului de administrație al S.C. Apă Termic Transport S.A, prin care se propune validarea ca membru </w:t>
      </w:r>
      <w:r>
        <w:rPr>
          <w:rFonts w:ascii="Times New Roman" w:hAnsi="Times New Roman" w:cs="Times New Roman" w:eastAsia="Times New Roman"/>
          <w:color w:val="auto"/>
          <w:spacing w:val="0"/>
          <w:position w:val="0"/>
          <w:sz w:val="24"/>
          <w:shd w:fill="auto" w:val="clear"/>
        </w:rPr>
        <w:t xml:space="preserve">în Consiliului de Administra</w:t>
      </w:r>
      <w:r>
        <w:rPr>
          <w:rFonts w:ascii="Times New Roman" w:hAnsi="Times New Roman" w:cs="Times New Roman" w:eastAsia="Times New Roman"/>
          <w:color w:val="auto"/>
          <w:spacing w:val="0"/>
          <w:position w:val="0"/>
          <w:sz w:val="24"/>
          <w:shd w:fill="auto" w:val="clear"/>
        </w:rPr>
        <w:t xml:space="preserve">ţie al S.C. Apă Termic Transport S.A. a doamnei Muntean Doralina. </w:t>
      </w:r>
    </w:p>
    <w:p>
      <w:pPr>
        <w:tabs>
          <w:tab w:val="left" w:pos="0" w:leader="none"/>
          <w:tab w:val="left" w:pos="28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Urmare a procedurii descrise mai sus Adunarea General</w:t>
      </w:r>
      <w:r>
        <w:rPr>
          <w:rFonts w:ascii="Times New Roman" w:hAnsi="Times New Roman" w:cs="Times New Roman" w:eastAsia="Times New Roman"/>
          <w:color w:val="auto"/>
          <w:spacing w:val="0"/>
          <w:position w:val="0"/>
          <w:sz w:val="24"/>
          <w:shd w:fill="auto" w:val="clear"/>
        </w:rPr>
        <w:t xml:space="preserve">ă a Acționarilor S.C. Apă Termic Transport S.A. emite Hotăr</w:t>
      </w:r>
      <w:r>
        <w:rPr>
          <w:rFonts w:ascii="Times New Roman" w:hAnsi="Times New Roman" w:cs="Times New Roman" w:eastAsia="Times New Roman"/>
          <w:color w:val="auto"/>
          <w:spacing w:val="0"/>
          <w:position w:val="0"/>
          <w:sz w:val="24"/>
          <w:shd w:fill="auto" w:val="clear"/>
        </w:rPr>
        <w:t xml:space="preserve">ârea Adun</w:t>
      </w:r>
      <w:r>
        <w:rPr>
          <w:rFonts w:ascii="Times New Roman" w:hAnsi="Times New Roman" w:cs="Times New Roman" w:eastAsia="Times New Roman"/>
          <w:color w:val="auto"/>
          <w:spacing w:val="0"/>
          <w:position w:val="0"/>
          <w:sz w:val="24"/>
          <w:shd w:fill="auto" w:val="clear"/>
        </w:rPr>
        <w:t xml:space="preserve">ării Generale a Acționarilor privind validarea ca membru </w:t>
      </w:r>
      <w:r>
        <w:rPr>
          <w:rFonts w:ascii="Times New Roman" w:hAnsi="Times New Roman" w:cs="Times New Roman" w:eastAsia="Times New Roman"/>
          <w:color w:val="auto"/>
          <w:spacing w:val="0"/>
          <w:position w:val="0"/>
          <w:sz w:val="24"/>
          <w:shd w:fill="auto" w:val="clear"/>
        </w:rPr>
        <w:t xml:space="preserve">în Consiliul de Administra</w:t>
      </w:r>
      <w:r>
        <w:rPr>
          <w:rFonts w:ascii="Times New Roman" w:hAnsi="Times New Roman" w:cs="Times New Roman" w:eastAsia="Times New Roman"/>
          <w:color w:val="auto"/>
          <w:spacing w:val="0"/>
          <w:position w:val="0"/>
          <w:sz w:val="24"/>
          <w:shd w:fill="auto" w:val="clear"/>
        </w:rPr>
        <w:t xml:space="preserve">ţie al S.C. Apă Termic Transport S.A., a doamnei Muntean Doralina și ulterior prin Hotăr</w:t>
      </w:r>
      <w:r>
        <w:rPr>
          <w:rFonts w:ascii="Times New Roman" w:hAnsi="Times New Roman" w:cs="Times New Roman" w:eastAsia="Times New Roman"/>
          <w:color w:val="auto"/>
          <w:spacing w:val="0"/>
          <w:position w:val="0"/>
          <w:sz w:val="24"/>
          <w:shd w:fill="auto" w:val="clear"/>
        </w:rPr>
        <w:t xml:space="preserve">ârea Consiliului Local al Municipiului Sighi</w:t>
      </w:r>
      <w:r>
        <w:rPr>
          <w:rFonts w:ascii="Times New Roman" w:hAnsi="Times New Roman" w:cs="Times New Roman" w:eastAsia="Times New Roman"/>
          <w:color w:val="auto"/>
          <w:spacing w:val="0"/>
          <w:position w:val="0"/>
          <w:sz w:val="24"/>
          <w:shd w:fill="auto" w:val="clear"/>
        </w:rPr>
        <w:t xml:space="preserve">șoara nr. 128 din 24 iunie 2021</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se ia act de desemnarea, respectiv validarea doamnei Muntean Doralina, </w:t>
      </w:r>
      <w:r>
        <w:rPr>
          <w:rFonts w:ascii="Times New Roman" w:hAnsi="Times New Roman" w:cs="Times New Roman" w:eastAsia="Times New Roman"/>
          <w:color w:val="auto"/>
          <w:spacing w:val="0"/>
          <w:position w:val="0"/>
          <w:sz w:val="24"/>
          <w:shd w:fill="auto" w:val="clear"/>
        </w:rPr>
        <w:t xml:space="preserve">în calitate de membru al Consiliului de Administra</w:t>
      </w:r>
      <w:r>
        <w:rPr>
          <w:rFonts w:ascii="Times New Roman" w:hAnsi="Times New Roman" w:cs="Times New Roman" w:eastAsia="Times New Roman"/>
          <w:color w:val="auto"/>
          <w:spacing w:val="0"/>
          <w:position w:val="0"/>
          <w:sz w:val="24"/>
          <w:shd w:fill="auto" w:val="clear"/>
        </w:rPr>
        <w:t xml:space="preserve">ţie al S.C. Apă Termic Transport S.A., pentru perioada 28.05.2021-14.10.2023</w:t>
      </w:r>
    </w:p>
    <w:p>
      <w:pPr>
        <w:tabs>
          <w:tab w:val="left" w:pos="0" w:leader="none"/>
          <w:tab w:val="left" w:pos="28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4"/>
        </w:numPr>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Directorul general</w:t>
      </w:r>
      <w:r>
        <w:rPr>
          <w:rFonts w:ascii="Times New Roman" w:hAnsi="Times New Roman" w:cs="Times New Roman" w:eastAsia="Times New Roman"/>
          <w:color w:val="auto"/>
          <w:spacing w:val="0"/>
          <w:position w:val="0"/>
          <w:sz w:val="24"/>
          <w:shd w:fill="auto" w:val="clear"/>
        </w:rPr>
        <w:t xml:space="preserve"> îi sunt interzise orice fel de activit</w:t>
      </w:r>
      <w:r>
        <w:rPr>
          <w:rFonts w:ascii="Times New Roman" w:hAnsi="Times New Roman" w:cs="Times New Roman" w:eastAsia="Times New Roman"/>
          <w:color w:val="auto"/>
          <w:spacing w:val="0"/>
          <w:position w:val="0"/>
          <w:sz w:val="24"/>
          <w:shd w:fill="auto" w:val="clear"/>
        </w:rPr>
        <w:t xml:space="preserve">ăţi </w:t>
      </w:r>
      <w:r>
        <w:rPr>
          <w:rFonts w:ascii="Times New Roman" w:hAnsi="Times New Roman" w:cs="Times New Roman" w:eastAsia="Times New Roman"/>
          <w:color w:val="auto"/>
          <w:spacing w:val="0"/>
          <w:position w:val="0"/>
          <w:sz w:val="24"/>
          <w:shd w:fill="auto" w:val="clear"/>
        </w:rPr>
        <w:t xml:space="preserve">în beneficiul unor societ</w:t>
      </w:r>
      <w:r>
        <w:rPr>
          <w:rFonts w:ascii="Times New Roman" w:hAnsi="Times New Roman" w:cs="Times New Roman" w:eastAsia="Times New Roman"/>
          <w:color w:val="auto"/>
          <w:spacing w:val="0"/>
          <w:position w:val="0"/>
          <w:sz w:val="24"/>
          <w:shd w:fill="auto" w:val="clear"/>
        </w:rPr>
        <w:t xml:space="preserve">ăţi concurente sau societăţi cu acelaşi domeniu de activitate. Interdicţia se extinde şi asupra soţului/soţiei managerului, precum şi asupra rudelor acestuia p</w:t>
      </w:r>
      <w:r>
        <w:rPr>
          <w:rFonts w:ascii="Times New Roman" w:hAnsi="Times New Roman" w:cs="Times New Roman" w:eastAsia="Times New Roman"/>
          <w:color w:val="auto"/>
          <w:spacing w:val="0"/>
          <w:position w:val="0"/>
          <w:sz w:val="24"/>
          <w:shd w:fill="auto" w:val="clear"/>
        </w:rPr>
        <w:t xml:space="preserve">ân</w:t>
      </w:r>
      <w:r>
        <w:rPr>
          <w:rFonts w:ascii="Times New Roman" w:hAnsi="Times New Roman" w:cs="Times New Roman" w:eastAsia="Times New Roman"/>
          <w:color w:val="auto"/>
          <w:spacing w:val="0"/>
          <w:position w:val="0"/>
          <w:sz w:val="24"/>
          <w:shd w:fill="auto" w:val="clear"/>
        </w:rPr>
        <w:t xml:space="preserve">ă la gradul al IV-lea inclusiv.</w:t>
      </w:r>
    </w:p>
    <w:p>
      <w:pPr>
        <w:tabs>
          <w:tab w:val="left" w:pos="0" w:leader="none"/>
        </w:tabs>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Sarcinile pe care postul de Director general le impune: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ăspunde de </w:t>
      </w:r>
      <w:r>
        <w:rPr>
          <w:rFonts w:ascii="Times New Roman" w:hAnsi="Times New Roman" w:cs="Times New Roman" w:eastAsia="Times New Roman"/>
          <w:color w:val="auto"/>
          <w:spacing w:val="0"/>
          <w:position w:val="0"/>
          <w:sz w:val="24"/>
          <w:shd w:fill="auto" w:val="clear"/>
        </w:rPr>
        <w:t xml:space="preserve">întreaga activitate economico-financiar</w:t>
      </w:r>
      <w:r>
        <w:rPr>
          <w:rFonts w:ascii="Times New Roman" w:hAnsi="Times New Roman" w:cs="Times New Roman" w:eastAsia="Times New Roman"/>
          <w:color w:val="auto"/>
          <w:spacing w:val="0"/>
          <w:position w:val="0"/>
          <w:sz w:val="24"/>
          <w:shd w:fill="auto" w:val="clear"/>
        </w:rPr>
        <w:t xml:space="preserve">ă a societăţii, situaţie </w:t>
      </w:r>
      <w:r>
        <w:rPr>
          <w:rFonts w:ascii="Times New Roman" w:hAnsi="Times New Roman" w:cs="Times New Roman" w:eastAsia="Times New Roman"/>
          <w:color w:val="auto"/>
          <w:spacing w:val="0"/>
          <w:position w:val="0"/>
          <w:sz w:val="24"/>
          <w:shd w:fill="auto" w:val="clear"/>
        </w:rPr>
        <w:t xml:space="preserve">în care va lua toate m</w:t>
      </w:r>
      <w:r>
        <w:rPr>
          <w:rFonts w:ascii="Times New Roman" w:hAnsi="Times New Roman" w:cs="Times New Roman" w:eastAsia="Times New Roman"/>
          <w:color w:val="auto"/>
          <w:spacing w:val="0"/>
          <w:position w:val="0"/>
          <w:sz w:val="24"/>
          <w:shd w:fill="auto" w:val="clear"/>
        </w:rPr>
        <w:t xml:space="preserve">ăsurile aferente conducerii societăţii, </w:t>
      </w:r>
      <w:r>
        <w:rPr>
          <w:rFonts w:ascii="Times New Roman" w:hAnsi="Times New Roman" w:cs="Times New Roman" w:eastAsia="Times New Roman"/>
          <w:color w:val="auto"/>
          <w:spacing w:val="0"/>
          <w:position w:val="0"/>
          <w:sz w:val="24"/>
          <w:shd w:fill="auto" w:val="clear"/>
        </w:rPr>
        <w:t xml:space="preserve">în limitele obiectului de activitate al societ</w:t>
      </w:r>
      <w:r>
        <w:rPr>
          <w:rFonts w:ascii="Times New Roman" w:hAnsi="Times New Roman" w:cs="Times New Roman" w:eastAsia="Times New Roman"/>
          <w:color w:val="auto"/>
          <w:spacing w:val="0"/>
          <w:position w:val="0"/>
          <w:sz w:val="24"/>
          <w:shd w:fill="auto" w:val="clear"/>
        </w:rPr>
        <w:t xml:space="preserve">ăţii, cu respectarea competenţelor exclusive rezervate de lege sau de actul constitutiv, Consiliului de Administraţie şi Adunării Generale a Acţionarilor.</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va exercita mandatul cu pruden</w:t>
      </w:r>
      <w:r>
        <w:rPr>
          <w:rFonts w:ascii="Times New Roman" w:hAnsi="Times New Roman" w:cs="Times New Roman" w:eastAsia="Times New Roman"/>
          <w:color w:val="auto"/>
          <w:spacing w:val="0"/>
          <w:position w:val="0"/>
          <w:sz w:val="24"/>
          <w:shd w:fill="auto" w:val="clear"/>
        </w:rPr>
        <w:t xml:space="preserve">ţa şi diligenţa unui bun administrator, nu va divulga informaţiile şi secretele confidenţiale ale societăţii.</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s</w:t>
      </w:r>
      <w:r>
        <w:rPr>
          <w:rFonts w:ascii="Times New Roman" w:hAnsi="Times New Roman" w:cs="Times New Roman" w:eastAsia="Times New Roman"/>
          <w:color w:val="auto"/>
          <w:spacing w:val="0"/>
          <w:position w:val="0"/>
          <w:sz w:val="24"/>
          <w:shd w:fill="auto" w:val="clear"/>
        </w:rPr>
        <w:t xml:space="preserve">ă ducă la </w:t>
      </w:r>
      <w:r>
        <w:rPr>
          <w:rFonts w:ascii="Times New Roman" w:hAnsi="Times New Roman" w:cs="Times New Roman" w:eastAsia="Times New Roman"/>
          <w:color w:val="auto"/>
          <w:spacing w:val="0"/>
          <w:position w:val="0"/>
          <w:sz w:val="24"/>
          <w:shd w:fill="auto" w:val="clear"/>
        </w:rPr>
        <w:t xml:space="preserve">îndeplinire obiectivele </w:t>
      </w:r>
      <w:r>
        <w:rPr>
          <w:rFonts w:ascii="Times New Roman" w:hAnsi="Times New Roman" w:cs="Times New Roman" w:eastAsia="Times New Roman"/>
          <w:color w:val="auto"/>
          <w:spacing w:val="0"/>
          <w:position w:val="0"/>
          <w:sz w:val="24"/>
          <w:shd w:fill="auto" w:val="clear"/>
        </w:rPr>
        <w:t xml:space="preserve">şi criteriile de performanţă prevăzute </w:t>
      </w:r>
      <w:r>
        <w:rPr>
          <w:rFonts w:ascii="Times New Roman" w:hAnsi="Times New Roman" w:cs="Times New Roman" w:eastAsia="Times New Roman"/>
          <w:color w:val="auto"/>
          <w:spacing w:val="0"/>
          <w:position w:val="0"/>
          <w:sz w:val="24"/>
          <w:shd w:fill="auto" w:val="clear"/>
        </w:rPr>
        <w:t xml:space="preserve">în Anexa nr.1.</w:t>
      </w:r>
    </w:p>
    <w:p>
      <w:pPr>
        <w:spacing w:before="0" w:after="29"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s</w:t>
      </w:r>
      <w:r>
        <w:rPr>
          <w:rFonts w:ascii="Times New Roman" w:hAnsi="Times New Roman" w:cs="Times New Roman" w:eastAsia="Times New Roman"/>
          <w:color w:val="auto"/>
          <w:spacing w:val="0"/>
          <w:position w:val="0"/>
          <w:sz w:val="24"/>
          <w:shd w:fill="auto" w:val="clear"/>
        </w:rPr>
        <w:t xml:space="preserve">ă prezinte </w:t>
      </w:r>
      <w:r>
        <w:rPr>
          <w:rFonts w:ascii="Times New Roman" w:hAnsi="Times New Roman" w:cs="Times New Roman" w:eastAsia="Times New Roman"/>
          <w:color w:val="auto"/>
          <w:spacing w:val="0"/>
          <w:position w:val="0"/>
          <w:sz w:val="24"/>
          <w:shd w:fill="auto" w:val="clear"/>
        </w:rPr>
        <w:t xml:space="preserve">în 60 de zile de la numire Consiliului de Administra</w:t>
      </w:r>
      <w:r>
        <w:rPr>
          <w:rFonts w:ascii="Times New Roman" w:hAnsi="Times New Roman" w:cs="Times New Roman" w:eastAsia="Times New Roman"/>
          <w:color w:val="auto"/>
          <w:spacing w:val="0"/>
          <w:position w:val="0"/>
          <w:sz w:val="24"/>
          <w:shd w:fill="auto" w:val="clear"/>
        </w:rPr>
        <w:t xml:space="preserve">ție componenta de management a planului de administrare.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ă prezinte trimestrial Consiliului de administrație situaţia economico-financiară a societăţii, stadiul realizării investiţiilor, raportul cu privire la gradul de </w:t>
      </w:r>
      <w:r>
        <w:rPr>
          <w:rFonts w:ascii="Times New Roman" w:hAnsi="Times New Roman" w:cs="Times New Roman" w:eastAsia="Times New Roman"/>
          <w:color w:val="auto"/>
          <w:spacing w:val="0"/>
          <w:position w:val="0"/>
          <w:sz w:val="24"/>
          <w:shd w:fill="auto" w:val="clear"/>
        </w:rPr>
        <w:t xml:space="preserve">îndeplinire a obiectivelor </w:t>
      </w:r>
      <w:r>
        <w:rPr>
          <w:rFonts w:ascii="Times New Roman" w:hAnsi="Times New Roman" w:cs="Times New Roman" w:eastAsia="Times New Roman"/>
          <w:color w:val="auto"/>
          <w:spacing w:val="0"/>
          <w:position w:val="0"/>
          <w:sz w:val="24"/>
          <w:shd w:fill="auto" w:val="clear"/>
        </w:rPr>
        <w:t xml:space="preserve">și indicatorilor de performanță financiari si nefinanciari, precum și alte documentaţii solicitate.</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S</w:t>
      </w:r>
      <w:r>
        <w:rPr>
          <w:rFonts w:ascii="Times New Roman" w:hAnsi="Times New Roman" w:cs="Times New Roman" w:eastAsia="Times New Roman"/>
          <w:color w:val="auto"/>
          <w:spacing w:val="0"/>
          <w:position w:val="0"/>
          <w:sz w:val="24"/>
          <w:shd w:fill="auto" w:val="clear"/>
        </w:rPr>
        <w:t xml:space="preserve">ă elaboreze raportul anual privind activitatea societății </w:t>
      </w:r>
      <w:r>
        <w:rPr>
          <w:rFonts w:ascii="Times New Roman" w:hAnsi="Times New Roman" w:cs="Times New Roman" w:eastAsia="Times New Roman"/>
          <w:color w:val="auto"/>
          <w:spacing w:val="0"/>
          <w:position w:val="0"/>
          <w:sz w:val="24"/>
          <w:shd w:fill="auto" w:val="clear"/>
        </w:rPr>
        <w:t xml:space="preserve">în luna mai a anului urm</w:t>
      </w:r>
      <w:r>
        <w:rPr>
          <w:rFonts w:ascii="Times New Roman" w:hAnsi="Times New Roman" w:cs="Times New Roman" w:eastAsia="Times New Roman"/>
          <w:color w:val="auto"/>
          <w:spacing w:val="0"/>
          <w:position w:val="0"/>
          <w:sz w:val="24"/>
          <w:shd w:fill="auto" w:val="clear"/>
        </w:rPr>
        <w:t xml:space="preserve">ător celui cu privire la care se raportează și să-l prezinte Consiliului de Administrație.  </w:t>
      </w:r>
    </w:p>
    <w:p>
      <w:pPr>
        <w:suppressAutoHyphens w:val="true"/>
        <w:spacing w:before="0" w:after="0" w:line="240"/>
        <w:ind w:right="0" w:left="0" w:firstLine="36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Alte atribu</w:t>
      </w:r>
      <w:r>
        <w:rPr>
          <w:rFonts w:ascii="Times New Roman" w:hAnsi="Times New Roman" w:cs="Times New Roman" w:eastAsia="Times New Roman"/>
          <w:color w:val="auto"/>
          <w:spacing w:val="0"/>
          <w:position w:val="0"/>
          <w:sz w:val="24"/>
          <w:shd w:fill="auto" w:val="clear"/>
        </w:rPr>
        <w:t xml:space="preserve">ții:</w:t>
      </w:r>
    </w:p>
    <w:p>
      <w:pPr>
        <w:numPr>
          <w:ilvl w:val="0"/>
          <w:numId w:val="101"/>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asigur</w:t>
      </w:r>
      <w:r>
        <w:rPr>
          <w:rFonts w:ascii="Times New Roman" w:hAnsi="Times New Roman" w:cs="Times New Roman" w:eastAsia="Times New Roman"/>
          <w:color w:val="auto"/>
          <w:spacing w:val="0"/>
          <w:position w:val="0"/>
          <w:sz w:val="24"/>
          <w:shd w:fill="auto" w:val="clear"/>
        </w:rPr>
        <w:t xml:space="preserve">ă conducerea operativă a societății; </w:t>
      </w:r>
    </w:p>
    <w:p>
      <w:pPr>
        <w:numPr>
          <w:ilvl w:val="0"/>
          <w:numId w:val="101"/>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asigur</w:t>
      </w:r>
      <w:r>
        <w:rPr>
          <w:rFonts w:ascii="Times New Roman" w:hAnsi="Times New Roman" w:cs="Times New Roman" w:eastAsia="Times New Roman"/>
          <w:color w:val="auto"/>
          <w:spacing w:val="0"/>
          <w:position w:val="0"/>
          <w:sz w:val="24"/>
          <w:shd w:fill="auto" w:val="clear"/>
        </w:rPr>
        <w:t xml:space="preserve">ă menținerea unei structuri organizatorice adecvate; </w:t>
      </w:r>
    </w:p>
    <w:p>
      <w:pPr>
        <w:numPr>
          <w:ilvl w:val="0"/>
          <w:numId w:val="101"/>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reprezint</w:t>
      </w:r>
      <w:r>
        <w:rPr>
          <w:rFonts w:ascii="Times New Roman" w:hAnsi="Times New Roman" w:cs="Times New Roman" w:eastAsia="Times New Roman"/>
          <w:color w:val="auto"/>
          <w:spacing w:val="0"/>
          <w:position w:val="0"/>
          <w:sz w:val="24"/>
          <w:shd w:fill="auto" w:val="clear"/>
        </w:rPr>
        <w:t xml:space="preserve">ă societatea </w:t>
      </w:r>
      <w:r>
        <w:rPr>
          <w:rFonts w:ascii="Times New Roman" w:hAnsi="Times New Roman" w:cs="Times New Roman" w:eastAsia="Times New Roman"/>
          <w:color w:val="auto"/>
          <w:spacing w:val="0"/>
          <w:position w:val="0"/>
          <w:sz w:val="24"/>
          <w:shd w:fill="auto" w:val="clear"/>
        </w:rPr>
        <w:t xml:space="preserve">în raport cu ter</w:t>
      </w:r>
      <w:r>
        <w:rPr>
          <w:rFonts w:ascii="Times New Roman" w:hAnsi="Times New Roman" w:cs="Times New Roman" w:eastAsia="Times New Roman"/>
          <w:color w:val="auto"/>
          <w:spacing w:val="0"/>
          <w:position w:val="0"/>
          <w:sz w:val="24"/>
          <w:shd w:fill="auto" w:val="clear"/>
        </w:rPr>
        <w:t xml:space="preserve">ții și </w:t>
      </w:r>
      <w:r>
        <w:rPr>
          <w:rFonts w:ascii="Times New Roman" w:hAnsi="Times New Roman" w:cs="Times New Roman" w:eastAsia="Times New Roman"/>
          <w:color w:val="auto"/>
          <w:spacing w:val="0"/>
          <w:position w:val="0"/>
          <w:sz w:val="24"/>
          <w:shd w:fill="auto" w:val="clear"/>
        </w:rPr>
        <w:t xml:space="preserve">în justi</w:t>
      </w:r>
      <w:r>
        <w:rPr>
          <w:rFonts w:ascii="Times New Roman" w:hAnsi="Times New Roman" w:cs="Times New Roman" w:eastAsia="Times New Roman"/>
          <w:color w:val="auto"/>
          <w:spacing w:val="0"/>
          <w:position w:val="0"/>
          <w:sz w:val="24"/>
          <w:shd w:fill="auto" w:val="clear"/>
        </w:rPr>
        <w:t xml:space="preserve">ție; </w:t>
      </w:r>
    </w:p>
    <w:p>
      <w:pPr>
        <w:numPr>
          <w:ilvl w:val="0"/>
          <w:numId w:val="101"/>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implementeaz</w:t>
      </w:r>
      <w:r>
        <w:rPr>
          <w:rFonts w:ascii="Times New Roman" w:hAnsi="Times New Roman" w:cs="Times New Roman" w:eastAsia="Times New Roman"/>
          <w:color w:val="auto"/>
          <w:spacing w:val="0"/>
          <w:position w:val="0"/>
          <w:sz w:val="24"/>
          <w:shd w:fill="auto" w:val="clear"/>
        </w:rPr>
        <w:t xml:space="preserve">ă strategia și politicile de dezvoltare ale societății comerciale aprobate de AGA și Consiliul de Administrație </w:t>
      </w:r>
      <w:r>
        <w:rPr>
          <w:rFonts w:ascii="Times New Roman" w:hAnsi="Times New Roman" w:cs="Times New Roman" w:eastAsia="Times New Roman"/>
          <w:color w:val="auto"/>
          <w:spacing w:val="0"/>
          <w:position w:val="0"/>
          <w:sz w:val="24"/>
          <w:shd w:fill="auto" w:val="clear"/>
        </w:rPr>
        <w:t xml:space="preserve">în func</w:t>
      </w:r>
      <w:r>
        <w:rPr>
          <w:rFonts w:ascii="Times New Roman" w:hAnsi="Times New Roman" w:cs="Times New Roman" w:eastAsia="Times New Roman"/>
          <w:color w:val="auto"/>
          <w:spacing w:val="0"/>
          <w:position w:val="0"/>
          <w:sz w:val="24"/>
          <w:shd w:fill="auto" w:val="clear"/>
        </w:rPr>
        <w:t xml:space="preserve">ție de competență; </w:t>
      </w:r>
    </w:p>
    <w:p>
      <w:pPr>
        <w:numPr>
          <w:ilvl w:val="0"/>
          <w:numId w:val="101"/>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angajeaz</w:t>
      </w:r>
      <w:r>
        <w:rPr>
          <w:rFonts w:ascii="Times New Roman" w:hAnsi="Times New Roman" w:cs="Times New Roman" w:eastAsia="Times New Roman"/>
          <w:color w:val="auto"/>
          <w:spacing w:val="0"/>
          <w:position w:val="0"/>
          <w:sz w:val="24"/>
          <w:shd w:fill="auto" w:val="clear"/>
        </w:rPr>
        <w:t xml:space="preserve">ă, promovează, sancționează și concediază personalul salariat, </w:t>
      </w:r>
      <w:r>
        <w:rPr>
          <w:rFonts w:ascii="Times New Roman" w:hAnsi="Times New Roman" w:cs="Times New Roman" w:eastAsia="Times New Roman"/>
          <w:color w:val="auto"/>
          <w:spacing w:val="0"/>
          <w:position w:val="0"/>
          <w:sz w:val="24"/>
          <w:shd w:fill="auto" w:val="clear"/>
        </w:rPr>
        <w:t xml:space="preserve">în condi</w:t>
      </w:r>
      <w:r>
        <w:rPr>
          <w:rFonts w:ascii="Times New Roman" w:hAnsi="Times New Roman" w:cs="Times New Roman" w:eastAsia="Times New Roman"/>
          <w:color w:val="auto"/>
          <w:spacing w:val="0"/>
          <w:position w:val="0"/>
          <w:sz w:val="24"/>
          <w:shd w:fill="auto" w:val="clear"/>
        </w:rPr>
        <w:t xml:space="preserve">țiile legii; </w:t>
      </w:r>
    </w:p>
    <w:p>
      <w:pPr>
        <w:numPr>
          <w:ilvl w:val="0"/>
          <w:numId w:val="101"/>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negociaz</w:t>
      </w:r>
      <w:r>
        <w:rPr>
          <w:rFonts w:ascii="Times New Roman" w:hAnsi="Times New Roman" w:cs="Times New Roman" w:eastAsia="Times New Roman"/>
          <w:color w:val="auto"/>
          <w:spacing w:val="0"/>
          <w:position w:val="0"/>
          <w:sz w:val="24"/>
          <w:shd w:fill="auto" w:val="clear"/>
        </w:rPr>
        <w:t xml:space="preserve">ă contractul colectiv de muncă cu reprezentanții salariaților sau a sindicatului; </w:t>
      </w:r>
    </w:p>
    <w:p>
      <w:pPr>
        <w:numPr>
          <w:ilvl w:val="0"/>
          <w:numId w:val="101"/>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încheie, în condi</w:t>
      </w:r>
      <w:r>
        <w:rPr>
          <w:rFonts w:ascii="Times New Roman" w:hAnsi="Times New Roman" w:cs="Times New Roman" w:eastAsia="Times New Roman"/>
          <w:color w:val="auto"/>
          <w:spacing w:val="0"/>
          <w:position w:val="0"/>
          <w:sz w:val="24"/>
          <w:shd w:fill="auto" w:val="clear"/>
        </w:rPr>
        <w:t xml:space="preserve">țiile legii, contractele individuale de muncă; </w:t>
      </w:r>
    </w:p>
    <w:p>
      <w:pPr>
        <w:numPr>
          <w:ilvl w:val="0"/>
          <w:numId w:val="101"/>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încheie acte justificative în numele </w:t>
      </w:r>
      <w:r>
        <w:rPr>
          <w:rFonts w:ascii="Times New Roman" w:hAnsi="Times New Roman" w:cs="Times New Roman" w:eastAsia="Times New Roman"/>
          <w:color w:val="auto"/>
          <w:spacing w:val="0"/>
          <w:position w:val="0"/>
          <w:sz w:val="24"/>
          <w:shd w:fill="auto" w:val="clear"/>
        </w:rPr>
        <w:t xml:space="preserve">şi pe seama societăţii; actele juridice pentru care, potrivit legii sau statutului societăţii, este necesară aprobarea consiliului de administrație sau adunării generale a acționarilor, le </w:t>
      </w:r>
      <w:r>
        <w:rPr>
          <w:rFonts w:ascii="Times New Roman" w:hAnsi="Times New Roman" w:cs="Times New Roman" w:eastAsia="Times New Roman"/>
          <w:color w:val="auto"/>
          <w:spacing w:val="0"/>
          <w:position w:val="0"/>
          <w:sz w:val="24"/>
          <w:shd w:fill="auto" w:val="clear"/>
        </w:rPr>
        <w:t xml:space="preserve">încheie numai potrivit acestei aprob</w:t>
      </w:r>
      <w:r>
        <w:rPr>
          <w:rFonts w:ascii="Times New Roman" w:hAnsi="Times New Roman" w:cs="Times New Roman" w:eastAsia="Times New Roman"/>
          <w:color w:val="auto"/>
          <w:spacing w:val="0"/>
          <w:position w:val="0"/>
          <w:sz w:val="24"/>
          <w:shd w:fill="auto" w:val="clear"/>
        </w:rPr>
        <w:t xml:space="preserve">ări;</w:t>
      </w:r>
    </w:p>
    <w:p>
      <w:pPr>
        <w:numPr>
          <w:ilvl w:val="0"/>
          <w:numId w:val="101"/>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dispune efectuarea opera</w:t>
      </w:r>
      <w:r>
        <w:rPr>
          <w:rFonts w:ascii="Times New Roman" w:hAnsi="Times New Roman" w:cs="Times New Roman" w:eastAsia="Times New Roman"/>
          <w:color w:val="auto"/>
          <w:spacing w:val="0"/>
          <w:position w:val="0"/>
          <w:sz w:val="24"/>
          <w:shd w:fill="auto" w:val="clear"/>
        </w:rPr>
        <w:t xml:space="preserve">țiunilor de </w:t>
      </w:r>
      <w:r>
        <w:rPr>
          <w:rFonts w:ascii="Times New Roman" w:hAnsi="Times New Roman" w:cs="Times New Roman" w:eastAsia="Times New Roman"/>
          <w:color w:val="auto"/>
          <w:spacing w:val="0"/>
          <w:position w:val="0"/>
          <w:sz w:val="24"/>
          <w:shd w:fill="auto" w:val="clear"/>
        </w:rPr>
        <w:t xml:space="preserve">încas</w:t>
      </w:r>
      <w:r>
        <w:rPr>
          <w:rFonts w:ascii="Times New Roman" w:hAnsi="Times New Roman" w:cs="Times New Roman" w:eastAsia="Times New Roman"/>
          <w:color w:val="auto"/>
          <w:spacing w:val="0"/>
          <w:position w:val="0"/>
          <w:sz w:val="24"/>
          <w:shd w:fill="auto" w:val="clear"/>
        </w:rPr>
        <w:t xml:space="preserve">ări și plăți, potrivit competențelor legale; </w:t>
      </w:r>
    </w:p>
    <w:p>
      <w:pPr>
        <w:numPr>
          <w:ilvl w:val="0"/>
          <w:numId w:val="101"/>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w:t>
      </w:r>
      <w:r>
        <w:rPr>
          <w:rFonts w:ascii="Times New Roman" w:hAnsi="Times New Roman" w:cs="Times New Roman" w:eastAsia="Times New Roman"/>
          <w:color w:val="auto"/>
          <w:spacing w:val="0"/>
          <w:position w:val="0"/>
          <w:sz w:val="24"/>
          <w:shd w:fill="auto" w:val="clear"/>
        </w:rPr>
        <w:t xml:space="preserve">ţionează </w:t>
      </w:r>
      <w:r>
        <w:rPr>
          <w:rFonts w:ascii="Times New Roman" w:hAnsi="Times New Roman" w:cs="Times New Roman" w:eastAsia="Times New Roman"/>
          <w:color w:val="auto"/>
          <w:spacing w:val="0"/>
          <w:position w:val="0"/>
          <w:sz w:val="24"/>
          <w:shd w:fill="auto" w:val="clear"/>
        </w:rPr>
        <w:t xml:space="preserve">în instan</w:t>
      </w:r>
      <w:r>
        <w:rPr>
          <w:rFonts w:ascii="Times New Roman" w:hAnsi="Times New Roman" w:cs="Times New Roman" w:eastAsia="Times New Roman"/>
          <w:color w:val="auto"/>
          <w:spacing w:val="0"/>
          <w:position w:val="0"/>
          <w:sz w:val="24"/>
          <w:shd w:fill="auto" w:val="clear"/>
        </w:rPr>
        <w:t xml:space="preserve">ţă partenerii contractuali care nu respectă clauzele din contracte, precum şi terţele persoane care aduc prejudicii societăţii;</w:t>
      </w:r>
    </w:p>
    <w:p>
      <w:pPr>
        <w:numPr>
          <w:ilvl w:val="0"/>
          <w:numId w:val="101"/>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întocme</w:t>
      </w:r>
      <w:r>
        <w:rPr>
          <w:rFonts w:ascii="Times New Roman" w:hAnsi="Times New Roman" w:cs="Times New Roman" w:eastAsia="Times New Roman"/>
          <w:color w:val="auto"/>
          <w:spacing w:val="0"/>
          <w:position w:val="0"/>
          <w:sz w:val="24"/>
          <w:shd w:fill="auto" w:val="clear"/>
        </w:rPr>
        <w:t xml:space="preserve">ște proiectul Bugetului de venituri și cheltuieli pe care </w:t>
      </w:r>
      <w:r>
        <w:rPr>
          <w:rFonts w:ascii="Times New Roman" w:hAnsi="Times New Roman" w:cs="Times New Roman" w:eastAsia="Times New Roman"/>
          <w:color w:val="auto"/>
          <w:spacing w:val="0"/>
          <w:position w:val="0"/>
          <w:sz w:val="24"/>
          <w:shd w:fill="auto" w:val="clear"/>
        </w:rPr>
        <w:t xml:space="preserve">îl prezint</w:t>
      </w:r>
      <w:r>
        <w:rPr>
          <w:rFonts w:ascii="Times New Roman" w:hAnsi="Times New Roman" w:cs="Times New Roman" w:eastAsia="Times New Roman"/>
          <w:color w:val="auto"/>
          <w:spacing w:val="0"/>
          <w:position w:val="0"/>
          <w:sz w:val="24"/>
          <w:shd w:fill="auto" w:val="clear"/>
        </w:rPr>
        <w:t xml:space="preserve">ă spre avizare Consiliului de administrație; </w:t>
      </w:r>
    </w:p>
    <w:p>
      <w:pPr>
        <w:numPr>
          <w:ilvl w:val="0"/>
          <w:numId w:val="101"/>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coordoneaz</w:t>
      </w:r>
      <w:r>
        <w:rPr>
          <w:rFonts w:ascii="Times New Roman" w:hAnsi="Times New Roman" w:cs="Times New Roman" w:eastAsia="Times New Roman"/>
          <w:color w:val="auto"/>
          <w:spacing w:val="0"/>
          <w:position w:val="0"/>
          <w:sz w:val="24"/>
          <w:shd w:fill="auto" w:val="clear"/>
        </w:rPr>
        <w:t xml:space="preserve">ă și controlează compartimentele din subordine; </w:t>
      </w:r>
    </w:p>
    <w:p>
      <w:pPr>
        <w:numPr>
          <w:ilvl w:val="0"/>
          <w:numId w:val="101"/>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orice alte atribu</w:t>
      </w:r>
      <w:r>
        <w:rPr>
          <w:rFonts w:ascii="Times New Roman" w:hAnsi="Times New Roman" w:cs="Times New Roman" w:eastAsia="Times New Roman"/>
          <w:color w:val="auto"/>
          <w:spacing w:val="0"/>
          <w:position w:val="0"/>
          <w:sz w:val="24"/>
          <w:shd w:fill="auto" w:val="clear"/>
        </w:rPr>
        <w:t xml:space="preserve">ții pe care consiliul de administrație le-a stabilit </w:t>
      </w:r>
      <w:r>
        <w:rPr>
          <w:rFonts w:ascii="Times New Roman" w:hAnsi="Times New Roman" w:cs="Times New Roman" w:eastAsia="Times New Roman"/>
          <w:color w:val="auto"/>
          <w:spacing w:val="0"/>
          <w:position w:val="0"/>
          <w:sz w:val="24"/>
          <w:shd w:fill="auto" w:val="clear"/>
        </w:rPr>
        <w:t xml:space="preserve">în sarcina sa. </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tabs>
          <w:tab w:val="left" w:pos="0" w:leader="none"/>
        </w:tabs>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Procedura de selec</w:t>
      </w:r>
      <w:r>
        <w:rPr>
          <w:rFonts w:ascii="Times New Roman" w:hAnsi="Times New Roman" w:cs="Times New Roman" w:eastAsia="Times New Roman"/>
          <w:b/>
          <w:color w:val="auto"/>
          <w:spacing w:val="0"/>
          <w:position w:val="0"/>
          <w:sz w:val="24"/>
          <w:shd w:fill="auto" w:val="clear"/>
        </w:rPr>
        <w:t xml:space="preserve">ție pentru directorul general</w:t>
      </w:r>
    </w:p>
    <w:p>
      <w:pPr>
        <w:tabs>
          <w:tab w:val="left" w:pos="720" w:leader="none"/>
        </w:tabs>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Selec</w:t>
      </w:r>
      <w:r>
        <w:rPr>
          <w:rFonts w:ascii="Times New Roman" w:hAnsi="Times New Roman" w:cs="Times New Roman" w:eastAsia="Times New Roman"/>
          <w:color w:val="auto"/>
          <w:spacing w:val="0"/>
          <w:position w:val="0"/>
          <w:sz w:val="24"/>
          <w:shd w:fill="auto" w:val="clear"/>
        </w:rPr>
        <w:t xml:space="preserve">ţia se realizează cu respectarea principiilor nediscriminării, tratamentului egal, al transparenţei şi cu luarea </w:t>
      </w:r>
      <w:r>
        <w:rPr>
          <w:rFonts w:ascii="Times New Roman" w:hAnsi="Times New Roman" w:cs="Times New Roman" w:eastAsia="Times New Roman"/>
          <w:color w:val="auto"/>
          <w:spacing w:val="0"/>
          <w:position w:val="0"/>
          <w:sz w:val="24"/>
          <w:shd w:fill="auto" w:val="clear"/>
        </w:rPr>
        <w:t xml:space="preserve">în considerare a specificului domeniului de activitate al societ</w:t>
      </w:r>
      <w:r>
        <w:rPr>
          <w:rFonts w:ascii="Times New Roman" w:hAnsi="Times New Roman" w:cs="Times New Roman" w:eastAsia="Times New Roman"/>
          <w:color w:val="auto"/>
          <w:spacing w:val="0"/>
          <w:position w:val="0"/>
          <w:sz w:val="24"/>
          <w:shd w:fill="auto" w:val="clear"/>
        </w:rPr>
        <w:t xml:space="preserve">ăţii.</w:t>
      </w:r>
    </w:p>
    <w:p>
      <w:pPr>
        <w:tabs>
          <w:tab w:val="left" w:pos="0" w:leader="none"/>
          <w:tab w:val="left" w:pos="28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Procedura de selec</w:t>
      </w:r>
      <w:r>
        <w:rPr>
          <w:rFonts w:ascii="Times New Roman" w:hAnsi="Times New Roman" w:cs="Times New Roman" w:eastAsia="Times New Roman"/>
          <w:color w:val="auto"/>
          <w:spacing w:val="0"/>
          <w:position w:val="0"/>
          <w:sz w:val="24"/>
          <w:shd w:fill="auto" w:val="clear"/>
        </w:rPr>
        <w:t xml:space="preserve">ție a fost declanșată prin Hotăr</w:t>
      </w:r>
      <w:r>
        <w:rPr>
          <w:rFonts w:ascii="Times New Roman" w:hAnsi="Times New Roman" w:cs="Times New Roman" w:eastAsia="Times New Roman"/>
          <w:color w:val="auto"/>
          <w:spacing w:val="0"/>
          <w:position w:val="0"/>
          <w:sz w:val="24"/>
          <w:shd w:fill="auto" w:val="clear"/>
        </w:rPr>
        <w:t xml:space="preserve">ârea Consiliului de administra</w:t>
      </w:r>
      <w:r>
        <w:rPr>
          <w:rFonts w:ascii="Times New Roman" w:hAnsi="Times New Roman" w:cs="Times New Roman" w:eastAsia="Times New Roman"/>
          <w:color w:val="auto"/>
          <w:spacing w:val="0"/>
          <w:position w:val="0"/>
          <w:sz w:val="24"/>
          <w:shd w:fill="auto" w:val="clear"/>
        </w:rPr>
        <w:t xml:space="preserve">ție al  S.C. Apă Termic Transport S.A. nr.7 din 02 aprilie 2021 privind declanșării procedurii de selecţie a candidaţilor pentru funcția de director general al S.C. Apă Termic Transport S.A. </w:t>
      </w:r>
    </w:p>
    <w:p>
      <w:pPr>
        <w:tabs>
          <w:tab w:val="left" w:pos="0" w:leader="none"/>
          <w:tab w:val="left" w:pos="28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 w:val="left" w:pos="28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Având în vedere prevederile art. 35 din O.U.G. nr. 109/2011 privind guvernan</w:t>
      </w:r>
      <w:r>
        <w:rPr>
          <w:rFonts w:ascii="Times New Roman" w:hAnsi="Times New Roman" w:cs="Times New Roman" w:eastAsia="Times New Roman"/>
          <w:color w:val="auto"/>
          <w:spacing w:val="0"/>
          <w:position w:val="0"/>
          <w:sz w:val="24"/>
          <w:shd w:fill="auto" w:val="clear"/>
        </w:rPr>
        <w:t xml:space="preserve">ţa corporativă a </w:t>
      </w:r>
      <w:r>
        <w:rPr>
          <w:rFonts w:ascii="Times New Roman" w:hAnsi="Times New Roman" w:cs="Times New Roman" w:eastAsia="Times New Roman"/>
          <w:color w:val="auto"/>
          <w:spacing w:val="0"/>
          <w:position w:val="0"/>
          <w:sz w:val="24"/>
          <w:shd w:fill="auto" w:val="clear"/>
        </w:rPr>
        <w:t xml:space="preserve">întreprinderilor publice, s-a efectuat procedura de selec</w:t>
      </w:r>
      <w:r>
        <w:rPr>
          <w:rFonts w:ascii="Times New Roman" w:hAnsi="Times New Roman" w:cs="Times New Roman" w:eastAsia="Times New Roman"/>
          <w:color w:val="auto"/>
          <w:spacing w:val="0"/>
          <w:position w:val="0"/>
          <w:sz w:val="24"/>
          <w:shd w:fill="auto" w:val="clear"/>
        </w:rPr>
        <w:t xml:space="preserve">ţie a candidaţilor pentru pentru funcția de director general al S.C. Apă Termic Transport S.A., la nivelul Consiliului de Administraţie al S.C. Apă Termic Transport S.A., numit </w:t>
      </w:r>
      <w:r>
        <w:rPr>
          <w:rFonts w:ascii="Times New Roman" w:hAnsi="Times New Roman" w:cs="Times New Roman" w:eastAsia="Times New Roman"/>
          <w:color w:val="auto"/>
          <w:spacing w:val="0"/>
          <w:position w:val="0"/>
          <w:sz w:val="24"/>
          <w:shd w:fill="auto" w:val="clear"/>
        </w:rPr>
        <w:t xml:space="preserve">în conformitate cu prevederile art. 29 din O.U.G. nr. 109/2011 privind guvernan</w:t>
      </w:r>
      <w:r>
        <w:rPr>
          <w:rFonts w:ascii="Times New Roman" w:hAnsi="Times New Roman" w:cs="Times New Roman" w:eastAsia="Times New Roman"/>
          <w:color w:val="auto"/>
          <w:spacing w:val="0"/>
          <w:position w:val="0"/>
          <w:sz w:val="24"/>
          <w:shd w:fill="auto" w:val="clear"/>
        </w:rPr>
        <w:t xml:space="preserve">ţa corporativă a </w:t>
      </w:r>
      <w:r>
        <w:rPr>
          <w:rFonts w:ascii="Times New Roman" w:hAnsi="Times New Roman" w:cs="Times New Roman" w:eastAsia="Times New Roman"/>
          <w:color w:val="auto"/>
          <w:spacing w:val="0"/>
          <w:position w:val="0"/>
          <w:sz w:val="24"/>
          <w:shd w:fill="auto" w:val="clear"/>
        </w:rPr>
        <w:t xml:space="preserve">întreprinderilor publice, cu modific</w:t>
      </w:r>
      <w:r>
        <w:rPr>
          <w:rFonts w:ascii="Times New Roman" w:hAnsi="Times New Roman" w:cs="Times New Roman" w:eastAsia="Times New Roman"/>
          <w:color w:val="auto"/>
          <w:spacing w:val="0"/>
          <w:position w:val="0"/>
          <w:sz w:val="24"/>
          <w:shd w:fill="auto" w:val="clear"/>
        </w:rPr>
        <w:t xml:space="preserve">ările şi completările ulterioare, prin grija Comitetului de nominalizare și remunerare, </w:t>
      </w:r>
      <w:r>
        <w:rPr>
          <w:rFonts w:ascii="Times New Roman" w:hAnsi="Times New Roman" w:cs="Times New Roman" w:eastAsia="Times New Roman"/>
          <w:color w:val="auto"/>
          <w:spacing w:val="0"/>
          <w:position w:val="0"/>
          <w:sz w:val="24"/>
          <w:shd w:fill="auto" w:val="clear"/>
        </w:rPr>
        <w:t xml:space="preserve">în conformitate cu prevederile O.U.G. nr. 109/2011 privind guvernan</w:t>
      </w:r>
      <w:r>
        <w:rPr>
          <w:rFonts w:ascii="Times New Roman" w:hAnsi="Times New Roman" w:cs="Times New Roman" w:eastAsia="Times New Roman"/>
          <w:color w:val="auto"/>
          <w:spacing w:val="0"/>
          <w:position w:val="0"/>
          <w:sz w:val="24"/>
          <w:shd w:fill="auto" w:val="clear"/>
        </w:rPr>
        <w:t xml:space="preserve">ţa corporativă a </w:t>
      </w:r>
      <w:r>
        <w:rPr>
          <w:rFonts w:ascii="Times New Roman" w:hAnsi="Times New Roman" w:cs="Times New Roman" w:eastAsia="Times New Roman"/>
          <w:color w:val="auto"/>
          <w:spacing w:val="0"/>
          <w:position w:val="0"/>
          <w:sz w:val="24"/>
          <w:shd w:fill="auto" w:val="clear"/>
        </w:rPr>
        <w:t xml:space="preserve">întreprinderilor publice, cu modific</w:t>
      </w:r>
      <w:r>
        <w:rPr>
          <w:rFonts w:ascii="Times New Roman" w:hAnsi="Times New Roman" w:cs="Times New Roman" w:eastAsia="Times New Roman"/>
          <w:color w:val="auto"/>
          <w:spacing w:val="0"/>
          <w:position w:val="0"/>
          <w:sz w:val="24"/>
          <w:shd w:fill="auto" w:val="clear"/>
        </w:rPr>
        <w:t xml:space="preserve">ările şi completările ulterioare și a normelor aplicabile.</w:t>
      </w:r>
    </w:p>
    <w:p>
      <w:pPr>
        <w:tabs>
          <w:tab w:val="left" w:pos="0" w:leader="none"/>
          <w:tab w:val="left" w:pos="28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 w:val="left" w:pos="28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Prin Hot</w:t>
      </w:r>
      <w:r>
        <w:rPr>
          <w:rFonts w:ascii="Times New Roman" w:hAnsi="Times New Roman" w:cs="Times New Roman" w:eastAsia="Times New Roman"/>
          <w:color w:val="auto"/>
          <w:spacing w:val="0"/>
          <w:position w:val="0"/>
          <w:sz w:val="24"/>
          <w:shd w:fill="auto" w:val="clear"/>
        </w:rPr>
        <w:t xml:space="preserve">ăr</w:t>
      </w:r>
      <w:r>
        <w:rPr>
          <w:rFonts w:ascii="Times New Roman" w:hAnsi="Times New Roman" w:cs="Times New Roman" w:eastAsia="Times New Roman"/>
          <w:color w:val="auto"/>
          <w:spacing w:val="0"/>
          <w:position w:val="0"/>
          <w:sz w:val="24"/>
          <w:shd w:fill="auto" w:val="clear"/>
        </w:rPr>
        <w:t xml:space="preserve">ârea Consiliului de administra</w:t>
      </w:r>
      <w:r>
        <w:rPr>
          <w:rFonts w:ascii="Times New Roman" w:hAnsi="Times New Roman" w:cs="Times New Roman" w:eastAsia="Times New Roman"/>
          <w:color w:val="auto"/>
          <w:spacing w:val="0"/>
          <w:position w:val="0"/>
          <w:sz w:val="24"/>
          <w:shd w:fill="auto" w:val="clear"/>
        </w:rPr>
        <w:t xml:space="preserve">ţie nr. 15 din 16.12.2019 s-a aprobat constituirea şi componenţa Comitetul de nominalizare și remunerare la nivelul Consiliului de administraţie al S.C. Apă Termic Transport S.A., </w:t>
      </w:r>
      <w:r>
        <w:rPr>
          <w:rFonts w:ascii="Times New Roman" w:hAnsi="Times New Roman" w:cs="Times New Roman" w:eastAsia="Times New Roman"/>
          <w:color w:val="auto"/>
          <w:spacing w:val="0"/>
          <w:position w:val="0"/>
          <w:sz w:val="24"/>
          <w:shd w:fill="auto" w:val="clear"/>
        </w:rPr>
        <w:t xml:space="preserve">în conformitate cu prevederile O.U.G. nr. 109/2011 privind guvernan</w:t>
      </w:r>
      <w:r>
        <w:rPr>
          <w:rFonts w:ascii="Times New Roman" w:hAnsi="Times New Roman" w:cs="Times New Roman" w:eastAsia="Times New Roman"/>
          <w:color w:val="auto"/>
          <w:spacing w:val="0"/>
          <w:position w:val="0"/>
          <w:sz w:val="24"/>
          <w:shd w:fill="auto" w:val="clear"/>
        </w:rPr>
        <w:t xml:space="preserve">ţa corporativă a </w:t>
      </w:r>
      <w:r>
        <w:rPr>
          <w:rFonts w:ascii="Times New Roman" w:hAnsi="Times New Roman" w:cs="Times New Roman" w:eastAsia="Times New Roman"/>
          <w:color w:val="auto"/>
          <w:spacing w:val="0"/>
          <w:position w:val="0"/>
          <w:sz w:val="24"/>
          <w:shd w:fill="auto" w:val="clear"/>
        </w:rPr>
        <w:t xml:space="preserve">întreprinderilor publice, cu modific</w:t>
      </w:r>
      <w:r>
        <w:rPr>
          <w:rFonts w:ascii="Times New Roman" w:hAnsi="Times New Roman" w:cs="Times New Roman" w:eastAsia="Times New Roman"/>
          <w:color w:val="auto"/>
          <w:spacing w:val="0"/>
          <w:position w:val="0"/>
          <w:sz w:val="24"/>
          <w:shd w:fill="auto" w:val="clear"/>
        </w:rPr>
        <w:t xml:space="preserve">ările şi completările ulterioare, Comitet care </w:t>
      </w:r>
      <w:r>
        <w:rPr>
          <w:rFonts w:ascii="Times New Roman" w:hAnsi="Times New Roman" w:cs="Times New Roman" w:eastAsia="Times New Roman"/>
          <w:color w:val="auto"/>
          <w:spacing w:val="0"/>
          <w:position w:val="0"/>
          <w:sz w:val="24"/>
          <w:shd w:fill="auto" w:val="clear"/>
        </w:rPr>
        <w:t xml:space="preserve">îndepline</w:t>
      </w:r>
      <w:r>
        <w:rPr>
          <w:rFonts w:ascii="Times New Roman" w:hAnsi="Times New Roman" w:cs="Times New Roman" w:eastAsia="Times New Roman"/>
          <w:color w:val="auto"/>
          <w:spacing w:val="0"/>
          <w:position w:val="0"/>
          <w:sz w:val="24"/>
          <w:shd w:fill="auto" w:val="clear"/>
        </w:rPr>
        <w:t xml:space="preserve">ște atribuțiile prevăzute de art. 34 alin (2) din O.U.G. nr. 109/2011 privind guvernanța corporativă a </w:t>
      </w:r>
      <w:r>
        <w:rPr>
          <w:rFonts w:ascii="Times New Roman" w:hAnsi="Times New Roman" w:cs="Times New Roman" w:eastAsia="Times New Roman"/>
          <w:color w:val="auto"/>
          <w:spacing w:val="0"/>
          <w:position w:val="0"/>
          <w:sz w:val="24"/>
          <w:shd w:fill="auto" w:val="clear"/>
        </w:rPr>
        <w:t xml:space="preserve">întreprinderilor publice, cu modific</w:t>
      </w:r>
      <w:r>
        <w:rPr>
          <w:rFonts w:ascii="Times New Roman" w:hAnsi="Times New Roman" w:cs="Times New Roman" w:eastAsia="Times New Roman"/>
          <w:color w:val="auto"/>
          <w:spacing w:val="0"/>
          <w:position w:val="0"/>
          <w:sz w:val="24"/>
          <w:shd w:fill="auto" w:val="clear"/>
        </w:rPr>
        <w:t xml:space="preserve">ările și completările ulterioare, aprobată prin Legea nr. 111 din 27 mai 2016.</w:t>
      </w:r>
    </w:p>
    <w:p>
      <w:pPr>
        <w:tabs>
          <w:tab w:val="left" w:pos="0" w:leader="none"/>
          <w:tab w:val="left" w:pos="28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La încheierea Procedurii privind evaluarea </w:t>
      </w:r>
      <w:r>
        <w:rPr>
          <w:rFonts w:ascii="Times New Roman" w:hAnsi="Times New Roman" w:cs="Times New Roman" w:eastAsia="Times New Roman"/>
          <w:color w:val="auto"/>
          <w:spacing w:val="0"/>
          <w:position w:val="0"/>
          <w:sz w:val="24"/>
          <w:shd w:fill="auto" w:val="clear"/>
        </w:rPr>
        <w:t xml:space="preserve">și selecția a candidaților pentru pentru funcția de director general al S.C. Apă Termic Transport S.A., Comitetul de nominalizare și remunerare a </w:t>
      </w:r>
      <w:r>
        <w:rPr>
          <w:rFonts w:ascii="Times New Roman" w:hAnsi="Times New Roman" w:cs="Times New Roman" w:eastAsia="Times New Roman"/>
          <w:color w:val="auto"/>
          <w:spacing w:val="0"/>
          <w:position w:val="0"/>
          <w:sz w:val="24"/>
          <w:shd w:fill="auto" w:val="clear"/>
        </w:rPr>
        <w:t xml:space="preserve">întocmit Raportul Comitetului de nominalizare </w:t>
      </w:r>
      <w:r>
        <w:rPr>
          <w:rFonts w:ascii="Times New Roman" w:hAnsi="Times New Roman" w:cs="Times New Roman" w:eastAsia="Times New Roman"/>
          <w:color w:val="auto"/>
          <w:spacing w:val="0"/>
          <w:position w:val="0"/>
          <w:sz w:val="24"/>
          <w:shd w:fill="auto" w:val="clear"/>
        </w:rPr>
        <w:t xml:space="preserve">și remunerare nr. 1514 </w:t>
      </w:r>
      <w:r>
        <w:rPr>
          <w:rFonts w:ascii="Times New Roman" w:hAnsi="Times New Roman" w:cs="Times New Roman" w:eastAsia="Times New Roman"/>
          <w:color w:val="auto"/>
          <w:spacing w:val="0"/>
          <w:position w:val="0"/>
          <w:sz w:val="24"/>
          <w:shd w:fill="auto" w:val="clear"/>
        </w:rPr>
        <w:t xml:space="preserve">încheiat în data de 23.07.2021 cu privire la desf</w:t>
      </w:r>
      <w:r>
        <w:rPr>
          <w:rFonts w:ascii="Times New Roman" w:hAnsi="Times New Roman" w:cs="Times New Roman" w:eastAsia="Times New Roman"/>
          <w:color w:val="auto"/>
          <w:spacing w:val="0"/>
          <w:position w:val="0"/>
          <w:sz w:val="24"/>
          <w:shd w:fill="auto" w:val="clear"/>
        </w:rPr>
        <w:t xml:space="preserve">ășurarea procedurii de selecție a candidaților pentru funcția de director general al S.C. Apă Termic Transport S.A, pe care </w:t>
      </w:r>
      <w:r>
        <w:rPr>
          <w:rFonts w:ascii="Times New Roman" w:hAnsi="Times New Roman" w:cs="Times New Roman" w:eastAsia="Times New Roman"/>
          <w:color w:val="auto"/>
          <w:spacing w:val="0"/>
          <w:position w:val="0"/>
          <w:sz w:val="24"/>
          <w:shd w:fill="auto" w:val="clear"/>
        </w:rPr>
        <w:t xml:space="preserve">îl înainteaz</w:t>
      </w:r>
      <w:r>
        <w:rPr>
          <w:rFonts w:ascii="Times New Roman" w:hAnsi="Times New Roman" w:cs="Times New Roman" w:eastAsia="Times New Roman"/>
          <w:color w:val="auto"/>
          <w:spacing w:val="0"/>
          <w:position w:val="0"/>
          <w:sz w:val="24"/>
          <w:shd w:fill="auto" w:val="clear"/>
        </w:rPr>
        <w:t xml:space="preserve">ă Consiliului de administrație, </w:t>
      </w:r>
      <w:r>
        <w:rPr>
          <w:rFonts w:ascii="Times New Roman" w:hAnsi="Times New Roman" w:cs="Times New Roman" w:eastAsia="Times New Roman"/>
          <w:color w:val="auto"/>
          <w:spacing w:val="0"/>
          <w:position w:val="0"/>
          <w:sz w:val="24"/>
          <w:shd w:fill="auto" w:val="clear"/>
        </w:rPr>
        <w:t xml:space="preserve">împreun</w:t>
      </w:r>
      <w:r>
        <w:rPr>
          <w:rFonts w:ascii="Times New Roman" w:hAnsi="Times New Roman" w:cs="Times New Roman" w:eastAsia="Times New Roman"/>
          <w:color w:val="auto"/>
          <w:spacing w:val="0"/>
          <w:position w:val="0"/>
          <w:sz w:val="24"/>
          <w:shd w:fill="auto" w:val="clear"/>
        </w:rPr>
        <w:t xml:space="preserve">ă cu Lista de propuneri și declarația de intenție a candidatului admis, Muntean Doralina. </w:t>
      </w:r>
    </w:p>
    <w:p>
      <w:pPr>
        <w:tabs>
          <w:tab w:val="left" w:pos="0" w:leader="none"/>
          <w:tab w:val="left" w:pos="28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Urmare a procedurii descrise mai sus Consiliului de administra</w:t>
      </w:r>
      <w:r>
        <w:rPr>
          <w:rFonts w:ascii="Times New Roman" w:hAnsi="Times New Roman" w:cs="Times New Roman" w:eastAsia="Times New Roman"/>
          <w:color w:val="auto"/>
          <w:spacing w:val="0"/>
          <w:position w:val="0"/>
          <w:sz w:val="24"/>
          <w:shd w:fill="auto" w:val="clear"/>
        </w:rPr>
        <w:t xml:space="preserve">ție al S.C. Apă Termic Transport S.A. supune la vot iar prin Hotăr</w:t>
      </w:r>
      <w:r>
        <w:rPr>
          <w:rFonts w:ascii="Times New Roman" w:hAnsi="Times New Roman" w:cs="Times New Roman" w:eastAsia="Times New Roman"/>
          <w:color w:val="auto"/>
          <w:spacing w:val="0"/>
          <w:position w:val="0"/>
          <w:sz w:val="24"/>
          <w:shd w:fill="auto" w:val="clear"/>
        </w:rPr>
        <w:t xml:space="preserve">ârea CA nr. 17 din 26.07.2021 se nume</w:t>
      </w:r>
      <w:r>
        <w:rPr>
          <w:rFonts w:ascii="Times New Roman" w:hAnsi="Times New Roman" w:cs="Times New Roman" w:eastAsia="Times New Roman"/>
          <w:color w:val="auto"/>
          <w:spacing w:val="0"/>
          <w:position w:val="0"/>
          <w:sz w:val="24"/>
          <w:shd w:fill="auto" w:val="clear"/>
        </w:rPr>
        <w:t xml:space="preserve">ște director general al S.C. Apă Termic Transport S.A. doamna Muntean Doralina, dintre administratorii societății, devenind astfel administrator executiv, pentru perioada 03.08.2021-14.10.2023.</w:t>
      </w:r>
    </w:p>
    <w:p>
      <w:pPr>
        <w:tabs>
          <w:tab w:val="left" w:pos="0" w:leader="none"/>
          <w:tab w:val="left" w:pos="28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720" w:leader="none"/>
        </w:tabs>
        <w:spacing w:before="0" w:after="160" w:line="259"/>
        <w:ind w:right="0" w:left="0" w:firstLine="0"/>
        <w:jc w:val="both"/>
        <w:rPr>
          <w:rFonts w:ascii="Times New Roman" w:hAnsi="Times New Roman" w:cs="Times New Roman" w:eastAsia="Times New Roman"/>
          <w:b/>
          <w:color w:val="auto"/>
          <w:spacing w:val="0"/>
          <w:position w:val="0"/>
          <w:sz w:val="24"/>
          <w:shd w:fill="auto" w:val="clear"/>
        </w:rPr>
      </w:pPr>
    </w:p>
    <w:p>
      <w:pPr>
        <w:tabs>
          <w:tab w:val="left" w:pos="720" w:leader="none"/>
        </w:tabs>
        <w:spacing w:before="0" w:after="160" w:line="259"/>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 MODIFIC</w:t>
      </w:r>
      <w:r>
        <w:rPr>
          <w:rFonts w:ascii="Times New Roman" w:hAnsi="Times New Roman" w:cs="Times New Roman" w:eastAsia="Times New Roman"/>
          <w:b/>
          <w:color w:val="auto"/>
          <w:spacing w:val="0"/>
          <w:position w:val="0"/>
          <w:sz w:val="24"/>
          <w:shd w:fill="auto" w:val="clear"/>
        </w:rPr>
        <w:t xml:space="preserve">ĂRI STRATEGICE </w:t>
      </w:r>
      <w:r>
        <w:rPr>
          <w:rFonts w:ascii="Times New Roman" w:hAnsi="Times New Roman" w:cs="Times New Roman" w:eastAsia="Times New Roman"/>
          <w:b/>
          <w:color w:val="auto"/>
          <w:spacing w:val="0"/>
          <w:position w:val="0"/>
          <w:sz w:val="24"/>
          <w:shd w:fill="auto" w:val="clear"/>
        </w:rPr>
        <w:t xml:space="preserve">ÎN FUNC</w:t>
      </w:r>
      <w:r>
        <w:rPr>
          <w:rFonts w:ascii="Times New Roman" w:hAnsi="Times New Roman" w:cs="Times New Roman" w:eastAsia="Times New Roman"/>
          <w:b/>
          <w:color w:val="auto"/>
          <w:spacing w:val="0"/>
          <w:position w:val="0"/>
          <w:sz w:val="24"/>
          <w:shd w:fill="auto" w:val="clear"/>
        </w:rPr>
        <w:t xml:space="preserve">ȚIONAREA </w:t>
      </w:r>
      <w:r>
        <w:rPr>
          <w:rFonts w:ascii="Times New Roman" w:hAnsi="Times New Roman" w:cs="Times New Roman" w:eastAsia="Times New Roman"/>
          <w:b/>
          <w:color w:val="auto"/>
          <w:spacing w:val="0"/>
          <w:position w:val="0"/>
          <w:sz w:val="24"/>
          <w:shd w:fill="auto" w:val="clear"/>
        </w:rPr>
        <w:t xml:space="preserve">ÎNTREPRINDERII PUBLICE: FUZIUNI, DIVIZ</w:t>
      </w:r>
      <w:r>
        <w:rPr>
          <w:rFonts w:ascii="Times New Roman" w:hAnsi="Times New Roman" w:cs="Times New Roman" w:eastAsia="Times New Roman"/>
          <w:b/>
          <w:color w:val="auto"/>
          <w:spacing w:val="0"/>
          <w:position w:val="0"/>
          <w:sz w:val="24"/>
          <w:shd w:fill="auto" w:val="clear"/>
        </w:rPr>
        <w:t xml:space="preserve">ĂRI, TRANSFORMĂRI, MODIFICĂRI ALE STRUCTURII DE CAPITAL</w:t>
      </w:r>
    </w:p>
    <w:p>
      <w:pPr>
        <w:tabs>
          <w:tab w:val="left" w:pos="720" w:leader="none"/>
        </w:tabs>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În anul 2021 la S.C. Ap</w:t>
      </w:r>
      <w:r>
        <w:rPr>
          <w:rFonts w:ascii="Times New Roman" w:hAnsi="Times New Roman" w:cs="Times New Roman" w:eastAsia="Times New Roman"/>
          <w:color w:val="auto"/>
          <w:spacing w:val="0"/>
          <w:position w:val="0"/>
          <w:sz w:val="24"/>
          <w:shd w:fill="auto" w:val="clear"/>
        </w:rPr>
        <w:t xml:space="preserve">ă Termică Transport S.A. nu s-au </w:t>
      </w:r>
      <w:r>
        <w:rPr>
          <w:rFonts w:ascii="Times New Roman" w:hAnsi="Times New Roman" w:cs="Times New Roman" w:eastAsia="Times New Roman"/>
          <w:color w:val="auto"/>
          <w:spacing w:val="0"/>
          <w:position w:val="0"/>
          <w:sz w:val="24"/>
          <w:shd w:fill="auto" w:val="clear"/>
        </w:rPr>
        <w:t xml:space="preserve">înregistrat modific</w:t>
      </w:r>
      <w:r>
        <w:rPr>
          <w:rFonts w:ascii="Times New Roman" w:hAnsi="Times New Roman" w:cs="Times New Roman" w:eastAsia="Times New Roman"/>
          <w:color w:val="auto"/>
          <w:spacing w:val="0"/>
          <w:position w:val="0"/>
          <w:sz w:val="24"/>
          <w:shd w:fill="auto" w:val="clear"/>
        </w:rPr>
        <w:t xml:space="preserve">ări strategice </w:t>
      </w:r>
      <w:r>
        <w:rPr>
          <w:rFonts w:ascii="Times New Roman" w:hAnsi="Times New Roman" w:cs="Times New Roman" w:eastAsia="Times New Roman"/>
          <w:color w:val="auto"/>
          <w:spacing w:val="0"/>
          <w:position w:val="0"/>
          <w:sz w:val="24"/>
          <w:shd w:fill="auto" w:val="clear"/>
        </w:rPr>
        <w:t xml:space="preserve">în func</w:t>
      </w:r>
      <w:r>
        <w:rPr>
          <w:rFonts w:ascii="Times New Roman" w:hAnsi="Times New Roman" w:cs="Times New Roman" w:eastAsia="Times New Roman"/>
          <w:color w:val="auto"/>
          <w:spacing w:val="0"/>
          <w:position w:val="0"/>
          <w:sz w:val="24"/>
          <w:shd w:fill="auto" w:val="clear"/>
        </w:rPr>
        <w:t xml:space="preserve">ționare : fuziuni, divizări, transformări sau modificări ale structurii de capital.</w:t>
      </w:r>
    </w:p>
    <w:p>
      <w:pPr>
        <w:tabs>
          <w:tab w:val="left" w:pos="720" w:leader="none"/>
        </w:tabs>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p>
    <w:p>
      <w:pPr>
        <w:tabs>
          <w:tab w:val="left" w:pos="720" w:leader="none"/>
        </w:tabs>
        <w:spacing w:before="0" w:after="160" w:line="259"/>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 EVOLU</w:t>
      </w:r>
      <w:r>
        <w:rPr>
          <w:rFonts w:ascii="Times New Roman" w:hAnsi="Times New Roman" w:cs="Times New Roman" w:eastAsia="Times New Roman"/>
          <w:b/>
          <w:color w:val="auto"/>
          <w:spacing w:val="0"/>
          <w:position w:val="0"/>
          <w:sz w:val="24"/>
          <w:shd w:fill="auto" w:val="clear"/>
        </w:rPr>
        <w:t xml:space="preserve">ȚIA PERFORMANȚEI ECONOMICE A </w:t>
      </w:r>
      <w:r>
        <w:rPr>
          <w:rFonts w:ascii="Times New Roman" w:hAnsi="Times New Roman" w:cs="Times New Roman" w:eastAsia="Times New Roman"/>
          <w:b/>
          <w:color w:val="auto"/>
          <w:spacing w:val="0"/>
          <w:position w:val="0"/>
          <w:sz w:val="24"/>
          <w:shd w:fill="auto" w:val="clear"/>
        </w:rPr>
        <w:t xml:space="preserve">ÎNTREPRINDERII PUBLICE</w:t>
      </w:r>
    </w:p>
    <w:p>
      <w:pPr>
        <w:tabs>
          <w:tab w:val="left" w:pos="720" w:leader="none"/>
        </w:tabs>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Situa</w:t>
      </w:r>
      <w:r>
        <w:rPr>
          <w:rFonts w:ascii="Times New Roman" w:hAnsi="Times New Roman" w:cs="Times New Roman" w:eastAsia="Times New Roman"/>
          <w:b/>
          <w:color w:val="auto"/>
          <w:spacing w:val="0"/>
          <w:position w:val="0"/>
          <w:sz w:val="24"/>
          <w:shd w:fill="auto" w:val="clear"/>
        </w:rPr>
        <w:t xml:space="preserve">ția realizării rezultatelor economico-financiare la 31 decembrie 2021</w:t>
      </w:r>
      <w:r>
        <w:rPr>
          <w:rFonts w:ascii="Times New Roman" w:hAnsi="Times New Roman" w:cs="Times New Roman" w:eastAsia="Times New Roman"/>
          <w:color w:val="auto"/>
          <w:spacing w:val="0"/>
          <w:position w:val="0"/>
          <w:sz w:val="24"/>
          <w:shd w:fill="auto" w:val="clear"/>
        </w:rPr>
        <w:t xml:space="preserve">, comparativ cu Bugetul de venituri și cheltuieli al ATT S.A. pentru anul 2021 rectificat, aprobat de Consiliul Local al municipiului Sighișoara prin Hotăr</w:t>
      </w:r>
      <w:r>
        <w:rPr>
          <w:rFonts w:ascii="Times New Roman" w:hAnsi="Times New Roman" w:cs="Times New Roman" w:eastAsia="Times New Roman"/>
          <w:color w:val="auto"/>
          <w:spacing w:val="0"/>
          <w:position w:val="0"/>
          <w:sz w:val="24"/>
          <w:shd w:fill="auto" w:val="clear"/>
        </w:rPr>
        <w:t xml:space="preserve">ârea Consiliului Local nr. 215 din 28.10.2021 se prezint</w:t>
      </w:r>
      <w:r>
        <w:rPr>
          <w:rFonts w:ascii="Times New Roman" w:hAnsi="Times New Roman" w:cs="Times New Roman" w:eastAsia="Times New Roman"/>
          <w:color w:val="auto"/>
          <w:spacing w:val="0"/>
          <w:position w:val="0"/>
          <w:sz w:val="24"/>
          <w:shd w:fill="auto" w:val="clear"/>
        </w:rPr>
        <w:t xml:space="preserve">ă astfel:</w:t>
      </w:r>
    </w:p>
    <w:p>
      <w:pPr>
        <w:tabs>
          <w:tab w:val="left" w:pos="720" w:leader="none"/>
        </w:tabs>
        <w:spacing w:before="0" w:after="160" w:line="259"/>
        <w:ind w:right="0" w:left="0" w:firstLine="720"/>
        <w:jc w:val="both"/>
        <w:rPr>
          <w:rFonts w:ascii="Times New Roman" w:hAnsi="Times New Roman" w:cs="Times New Roman" w:eastAsia="Times New Roman"/>
          <w:b/>
          <w:color w:val="auto"/>
          <w:spacing w:val="0"/>
          <w:position w:val="0"/>
          <w:sz w:val="24"/>
          <w:shd w:fill="auto" w:val="clear"/>
        </w:rPr>
      </w:pPr>
      <w:r>
        <w:object w:dxaOrig="8848" w:dyaOrig="6722">
          <v:rect xmlns:o="urn:schemas-microsoft-com:office:office" xmlns:v="urn:schemas-microsoft-com:vml" id="rectole0000000009" style="width:442.400000pt;height:336.100000pt" o:preferrelative="t" o:ole="">
            <o:lock v:ext="edit"/>
            <v:imagedata xmlns:r="http://schemas.openxmlformats.org/officeDocument/2006/relationships" r:id="docRId19" o:title=""/>
          </v:rect>
          <o:OLEObject xmlns:r="http://schemas.openxmlformats.org/officeDocument/2006/relationships" xmlns:o="urn:schemas-microsoft-com:office:office" Type="Embed" DrawAspect="Content" ObjectID="0000000009" ShapeID="rectole0000000009" r:id="docRId18"/>
        </w:objec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tabs>
          <w:tab w:val="left" w:pos="915" w:leader="none"/>
        </w:tabs>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object w:dxaOrig="7896" w:dyaOrig="1498">
          <v:rect xmlns:o="urn:schemas-microsoft-com:office:office" xmlns:v="urn:schemas-microsoft-com:vml" id="rectole0000000010" style="width:394.800000pt;height:74.900000pt" o:preferrelative="t" o:ole="">
            <o:lock v:ext="edit"/>
            <v:imagedata xmlns:r="http://schemas.openxmlformats.org/officeDocument/2006/relationships" r:id="docRId21" o:title=""/>
          </v:rect>
          <o:OLEObject xmlns:r="http://schemas.openxmlformats.org/officeDocument/2006/relationships" xmlns:o="urn:schemas-microsoft-com:office:office" Type="Embed" DrawAspect="Content" ObjectID="0000000010" ShapeID="rectole0000000010" r:id="docRId20"/>
        </w:object>
      </w:r>
      <w:r>
        <w:rPr>
          <w:rFonts w:ascii="Times New Roman" w:hAnsi="Times New Roman" w:cs="Times New Roman" w:eastAsia="Times New Roman"/>
          <w:color w:val="auto"/>
          <w:spacing w:val="0"/>
          <w:position w:val="0"/>
          <w:sz w:val="24"/>
          <w:shd w:fill="auto" w:val="clear"/>
        </w:rPr>
        <w:tab/>
        <w:t xml:space="preserve">Din analiza de structur</w:t>
      </w:r>
      <w:r>
        <w:rPr>
          <w:rFonts w:ascii="Times New Roman" w:hAnsi="Times New Roman" w:cs="Times New Roman" w:eastAsia="Times New Roman"/>
          <w:color w:val="auto"/>
          <w:spacing w:val="0"/>
          <w:position w:val="0"/>
          <w:sz w:val="24"/>
          <w:shd w:fill="auto" w:val="clear"/>
        </w:rPr>
        <w:t xml:space="preserve">ă rezultă că din </w:t>
      </w:r>
      <w:r>
        <w:rPr>
          <w:rFonts w:ascii="Times New Roman" w:hAnsi="Times New Roman" w:cs="Times New Roman" w:eastAsia="Times New Roman"/>
          <w:b/>
          <w:color w:val="auto"/>
          <w:spacing w:val="0"/>
          <w:position w:val="0"/>
          <w:sz w:val="24"/>
          <w:u w:val="single"/>
          <w:shd w:fill="auto" w:val="clear"/>
        </w:rPr>
        <w:t xml:space="preserve">totalul veniturilor</w:t>
      </w:r>
      <w:r>
        <w:rPr>
          <w:rFonts w:ascii="Times New Roman" w:hAnsi="Times New Roman" w:cs="Times New Roman" w:eastAsia="Times New Roman"/>
          <w:color w:val="auto"/>
          <w:spacing w:val="0"/>
          <w:position w:val="0"/>
          <w:sz w:val="24"/>
          <w:shd w:fill="auto" w:val="clear"/>
        </w:rPr>
        <w:t xml:space="preserve"> realizate, </w:t>
      </w:r>
      <w:r>
        <w:rPr>
          <w:rFonts w:ascii="Times New Roman" w:hAnsi="Times New Roman" w:cs="Times New Roman" w:eastAsia="Times New Roman"/>
          <w:color w:val="auto"/>
          <w:spacing w:val="0"/>
          <w:position w:val="0"/>
          <w:sz w:val="24"/>
          <w:shd w:fill="auto" w:val="clear"/>
        </w:rPr>
        <w:t xml:space="preserve">în sum</w:t>
      </w:r>
      <w:r>
        <w:rPr>
          <w:rFonts w:ascii="Times New Roman" w:hAnsi="Times New Roman" w:cs="Times New Roman" w:eastAsia="Times New Roman"/>
          <w:color w:val="auto"/>
          <w:spacing w:val="0"/>
          <w:position w:val="0"/>
          <w:sz w:val="24"/>
          <w:shd w:fill="auto" w:val="clear"/>
        </w:rPr>
        <w:t xml:space="preserve">ă de 10.729.774 lei, </w:t>
      </w:r>
      <w:r>
        <w:rPr>
          <w:rFonts w:ascii="Times New Roman" w:hAnsi="Times New Roman" w:cs="Times New Roman" w:eastAsia="Times New Roman"/>
          <w:b/>
          <w:color w:val="auto"/>
          <w:spacing w:val="0"/>
          <w:position w:val="0"/>
          <w:sz w:val="24"/>
          <w:shd w:fill="auto" w:val="clear"/>
        </w:rPr>
        <w:t xml:space="preserve">veniturile din exploatare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în sum</w:t>
      </w:r>
      <w:r>
        <w:rPr>
          <w:rFonts w:ascii="Times New Roman" w:hAnsi="Times New Roman" w:cs="Times New Roman" w:eastAsia="Times New Roman"/>
          <w:color w:val="auto"/>
          <w:spacing w:val="0"/>
          <w:position w:val="0"/>
          <w:sz w:val="24"/>
          <w:shd w:fill="auto" w:val="clear"/>
        </w:rPr>
        <w:t xml:space="preserve">ă de 10.729.528 lei reprezinta 99,99% iar </w:t>
      </w:r>
      <w:r>
        <w:rPr>
          <w:rFonts w:ascii="Times New Roman" w:hAnsi="Times New Roman" w:cs="Times New Roman" w:eastAsia="Times New Roman"/>
          <w:b/>
          <w:color w:val="auto"/>
          <w:spacing w:val="0"/>
          <w:position w:val="0"/>
          <w:sz w:val="24"/>
          <w:shd w:fill="auto" w:val="clear"/>
        </w:rPr>
        <w:t xml:space="preserve">veniturile financiare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în sum</w:t>
      </w:r>
      <w:r>
        <w:rPr>
          <w:rFonts w:ascii="Times New Roman" w:hAnsi="Times New Roman" w:cs="Times New Roman" w:eastAsia="Times New Roman"/>
          <w:color w:val="auto"/>
          <w:spacing w:val="0"/>
          <w:position w:val="0"/>
          <w:sz w:val="24"/>
          <w:shd w:fill="auto" w:val="clear"/>
        </w:rPr>
        <w:t xml:space="preserve">ă de 246 lei reprezinta 0,01%.</w:t>
      </w:r>
    </w:p>
    <w:p>
      <w:pPr>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Analiza </w:t>
      </w:r>
      <w:r>
        <w:rPr>
          <w:rFonts w:ascii="Times New Roman" w:hAnsi="Times New Roman" w:cs="Times New Roman" w:eastAsia="Times New Roman"/>
          <w:b/>
          <w:color w:val="auto"/>
          <w:spacing w:val="0"/>
          <w:position w:val="0"/>
          <w:sz w:val="24"/>
          <w:u w:val="single"/>
          <w:shd w:fill="auto" w:val="clear"/>
        </w:rPr>
        <w:t xml:space="preserve">veniturilor din exploatare</w:t>
      </w:r>
      <w:r>
        <w:rPr>
          <w:rFonts w:ascii="Times New Roman" w:hAnsi="Times New Roman" w:cs="Times New Roman" w:eastAsia="Times New Roman"/>
          <w:color w:val="auto"/>
          <w:spacing w:val="0"/>
          <w:position w:val="0"/>
          <w:sz w:val="24"/>
          <w:shd w:fill="auto" w:val="clear"/>
        </w:rPr>
        <w:t xml:space="preserve"> arat</w:t>
      </w:r>
      <w:r>
        <w:rPr>
          <w:rFonts w:ascii="Times New Roman" w:hAnsi="Times New Roman" w:cs="Times New Roman" w:eastAsia="Times New Roman"/>
          <w:color w:val="auto"/>
          <w:spacing w:val="0"/>
          <w:position w:val="0"/>
          <w:sz w:val="24"/>
          <w:shd w:fill="auto" w:val="clear"/>
        </w:rPr>
        <w:t xml:space="preserve">ă faptul că ponderea semnificativă o reprezintă "</w:t>
      </w:r>
      <w:r>
        <w:rPr>
          <w:rFonts w:ascii="Times New Roman" w:hAnsi="Times New Roman" w:cs="Times New Roman" w:eastAsia="Times New Roman"/>
          <w:b/>
          <w:color w:val="auto"/>
          <w:spacing w:val="0"/>
          <w:position w:val="0"/>
          <w:sz w:val="24"/>
          <w:shd w:fill="auto" w:val="clear"/>
        </w:rPr>
        <w:t xml:space="preserve">Veniturile din lucrări executate și servicii prestate</w:t>
      </w:r>
      <w:r>
        <w:rPr>
          <w:rFonts w:ascii="Times New Roman" w:hAnsi="Times New Roman" w:cs="Times New Roman" w:eastAsia="Times New Roman"/>
          <w:color w:val="auto"/>
          <w:spacing w:val="0"/>
          <w:position w:val="0"/>
          <w:sz w:val="24"/>
          <w:shd w:fill="auto" w:val="clear"/>
        </w:rPr>
        <w:t xml:space="preserve">", adică 57.55%, respectiv 6.174.494 lei (din care 4.445.201 lei prestări direct către populație și agenți economici și 1.729.293 lei alocații bugetare pentru categorii defavorizate ale populației: pensionari, veterani și văduve de război, persoane cu handicap grav și accentuat și </w:t>
      </w:r>
      <w:r>
        <w:rPr>
          <w:rFonts w:ascii="Times New Roman" w:hAnsi="Times New Roman" w:cs="Times New Roman" w:eastAsia="Times New Roman"/>
          <w:color w:val="auto"/>
          <w:spacing w:val="0"/>
          <w:position w:val="0"/>
          <w:sz w:val="24"/>
          <w:shd w:fill="auto" w:val="clear"/>
        </w:rPr>
        <w:t xml:space="preserve">înso</w:t>
      </w:r>
      <w:r>
        <w:rPr>
          <w:rFonts w:ascii="Times New Roman" w:hAnsi="Times New Roman" w:cs="Times New Roman" w:eastAsia="Times New Roman"/>
          <w:color w:val="auto"/>
          <w:spacing w:val="0"/>
          <w:position w:val="0"/>
          <w:sz w:val="24"/>
          <w:shd w:fill="auto" w:val="clear"/>
        </w:rPr>
        <w:t xml:space="preserve">țitori legali ai acestora, și alocații bugetare pentru elevi). </w:t>
      </w:r>
      <w:r>
        <w:rPr>
          <w:rFonts w:ascii="Times New Roman" w:hAnsi="Times New Roman" w:cs="Times New Roman" w:eastAsia="Times New Roman"/>
          <w:b/>
          <w:color w:val="auto"/>
          <w:spacing w:val="0"/>
          <w:position w:val="0"/>
          <w:sz w:val="24"/>
          <w:shd w:fill="auto" w:val="clear"/>
        </w:rPr>
        <w:t xml:space="preserve">"Veniturile din subvenții de exploatare"</w:t>
      </w:r>
      <w:r>
        <w:rPr>
          <w:rFonts w:ascii="Times New Roman" w:hAnsi="Times New Roman" w:cs="Times New Roman" w:eastAsia="Times New Roman"/>
          <w:color w:val="auto"/>
          <w:spacing w:val="0"/>
          <w:position w:val="0"/>
          <w:sz w:val="24"/>
          <w:shd w:fill="auto" w:val="clear"/>
        </w:rPr>
        <w:t xml:space="preserve">, alocate pentru acoperirea diferențelor de preț și tarif la activitatea "transport public local de călători", reprezintă 39.99%, adică 4.290.339 lei. </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Suma de 264.695 lei, respectiv 2,47% din veniturile de exploatare este reprezentata de "</w:t>
      </w:r>
      <w:r>
        <w:rPr>
          <w:rFonts w:ascii="Times New Roman" w:hAnsi="Times New Roman" w:cs="Times New Roman" w:eastAsia="Times New Roman"/>
          <w:b/>
          <w:color w:val="auto"/>
          <w:spacing w:val="0"/>
          <w:position w:val="0"/>
          <w:sz w:val="24"/>
          <w:shd w:fill="auto" w:val="clear"/>
        </w:rPr>
        <w:t xml:space="preserve">Alte venituri din exploatare</w:t>
      </w:r>
      <w:r>
        <w:rPr>
          <w:rFonts w:ascii="Times New Roman" w:hAnsi="Times New Roman" w:cs="Times New Roman" w:eastAsia="Times New Roman"/>
          <w:color w:val="auto"/>
          <w:spacing w:val="0"/>
          <w:position w:val="0"/>
          <w:sz w:val="24"/>
          <w:shd w:fill="auto" w:val="clear"/>
        </w:rPr>
        <w:t xml:space="preserve">" (comisioane OVL, vânz</w:t>
      </w:r>
      <w:r>
        <w:rPr>
          <w:rFonts w:ascii="Times New Roman" w:hAnsi="Times New Roman" w:cs="Times New Roman" w:eastAsia="Times New Roman"/>
          <w:color w:val="auto"/>
          <w:spacing w:val="0"/>
          <w:position w:val="0"/>
          <w:sz w:val="24"/>
          <w:shd w:fill="auto" w:val="clear"/>
        </w:rPr>
        <w:t xml:space="preserve">ări active, penalități de </w:t>
      </w:r>
      <w:r>
        <w:rPr>
          <w:rFonts w:ascii="Times New Roman" w:hAnsi="Times New Roman" w:cs="Times New Roman" w:eastAsia="Times New Roman"/>
          <w:color w:val="auto"/>
          <w:spacing w:val="0"/>
          <w:position w:val="0"/>
          <w:sz w:val="24"/>
          <w:shd w:fill="auto" w:val="clear"/>
        </w:rPr>
        <w:t xml:space="preserve">întârziere facturate, etc).</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object w:dxaOrig="9678" w:dyaOrig="5406">
          <v:rect xmlns:o="urn:schemas-microsoft-com:office:office" xmlns:v="urn:schemas-microsoft-com:vml" id="rectole0000000011" style="width:483.900000pt;height:270.300000pt" o:preferrelative="t" o:ole="">
            <o:lock v:ext="edit"/>
            <v:imagedata xmlns:r="http://schemas.openxmlformats.org/officeDocument/2006/relationships" r:id="docRId23" o:title=""/>
          </v:rect>
          <o:OLEObject xmlns:r="http://schemas.openxmlformats.org/officeDocument/2006/relationships" xmlns:o="urn:schemas-microsoft-com:office:office" Type="Embed" DrawAspect="Content" ObjectID="0000000011" ShapeID="rectole0000000011" r:id="docRId22"/>
        </w:objec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r>
        <w:object w:dxaOrig="8341" w:dyaOrig="1255">
          <v:rect xmlns:o="urn:schemas-microsoft-com:office:office" xmlns:v="urn:schemas-microsoft-com:vml" id="rectole0000000012" style="width:417.050000pt;height:62.750000pt" o:preferrelative="t" o:ole="">
            <o:lock v:ext="edit"/>
            <v:imagedata xmlns:r="http://schemas.openxmlformats.org/officeDocument/2006/relationships" r:id="docRId25" o:title=""/>
          </v:rect>
          <o:OLEObject xmlns:r="http://schemas.openxmlformats.org/officeDocument/2006/relationships" xmlns:o="urn:schemas-microsoft-com:office:office" Type="Embed" DrawAspect="Content" ObjectID="0000000012" ShapeID="rectole0000000012" r:id="docRId24"/>
        </w:object>
      </w:r>
      <w:r>
        <w:rPr>
          <w:rFonts w:ascii="Times New Roman" w:hAnsi="Times New Roman" w:cs="Times New Roman" w:eastAsia="Times New Roman"/>
          <w:color w:val="auto"/>
          <w:spacing w:val="0"/>
          <w:position w:val="0"/>
          <w:sz w:val="24"/>
          <w:shd w:fill="auto" w:val="clear"/>
        </w:rPr>
        <w:t xml:space="preserve">În totalul </w:t>
      </w:r>
      <w:r>
        <w:rPr>
          <w:rFonts w:ascii="Times New Roman" w:hAnsi="Times New Roman" w:cs="Times New Roman" w:eastAsia="Times New Roman"/>
          <w:b/>
          <w:color w:val="auto"/>
          <w:spacing w:val="0"/>
          <w:position w:val="0"/>
          <w:sz w:val="24"/>
          <w:u w:val="single"/>
          <w:shd w:fill="auto" w:val="clear"/>
        </w:rPr>
        <w:t xml:space="preserve">veniturilor financiare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 246 lei, veniturile din dobânzi bancare la disponibilit</w:t>
      </w:r>
      <w:r>
        <w:rPr>
          <w:rFonts w:ascii="Times New Roman" w:hAnsi="Times New Roman" w:cs="Times New Roman" w:eastAsia="Times New Roman"/>
          <w:color w:val="auto"/>
          <w:spacing w:val="0"/>
          <w:position w:val="0"/>
          <w:sz w:val="24"/>
          <w:shd w:fill="auto" w:val="clear"/>
        </w:rPr>
        <w:t xml:space="preserve">ăți bănești reprezintă 17,47%, respectiv 43 lei, discount-urile obținute de la furnizori reprezintă 40,63%, respectiv 100 lei, iar diferențele favorabile de curs valutar reprezintă 41,90%, respectiv 103,11 lei.</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r>
        <w:object w:dxaOrig="8463" w:dyaOrig="1944">
          <v:rect xmlns:o="urn:schemas-microsoft-com:office:office" xmlns:v="urn:schemas-microsoft-com:vml" id="rectole0000000013" style="width:423.150000pt;height:97.200000pt" o:preferrelative="t" o:ole="">
            <o:lock v:ext="edit"/>
            <v:imagedata xmlns:r="http://schemas.openxmlformats.org/officeDocument/2006/relationships" r:id="docRId27" o:title=""/>
          </v:rect>
          <o:OLEObject xmlns:r="http://schemas.openxmlformats.org/officeDocument/2006/relationships" xmlns:o="urn:schemas-microsoft-com:office:office" Type="Embed" DrawAspect="Content" ObjectID="0000000013" ShapeID="rectole0000000013" r:id="docRId26"/>
        </w:object>
      </w:r>
      <w:r>
        <w:rPr>
          <w:rFonts w:ascii="Times New Roman" w:hAnsi="Times New Roman" w:cs="Times New Roman" w:eastAsia="Times New Roman"/>
          <w:color w:val="auto"/>
          <w:spacing w:val="0"/>
          <w:position w:val="0"/>
          <w:sz w:val="24"/>
          <w:shd w:fill="auto" w:val="clear"/>
        </w:rPr>
        <w:t xml:space="preserve">Structura </w:t>
      </w:r>
      <w:r>
        <w:rPr>
          <w:rFonts w:ascii="Times New Roman" w:hAnsi="Times New Roman" w:cs="Times New Roman" w:eastAsia="Times New Roman"/>
          <w:b/>
          <w:color w:val="auto"/>
          <w:spacing w:val="0"/>
          <w:position w:val="0"/>
          <w:sz w:val="24"/>
          <w:shd w:fill="auto" w:val="clear"/>
        </w:rPr>
        <w:t xml:space="preserve">cifrei de afaceri nete pe activit</w:t>
      </w:r>
      <w:r>
        <w:rPr>
          <w:rFonts w:ascii="Times New Roman" w:hAnsi="Times New Roman" w:cs="Times New Roman" w:eastAsia="Times New Roman"/>
          <w:b/>
          <w:color w:val="auto"/>
          <w:spacing w:val="0"/>
          <w:position w:val="0"/>
          <w:sz w:val="24"/>
          <w:shd w:fill="auto" w:val="clear"/>
        </w:rPr>
        <w:t xml:space="preserve">ăți </w:t>
      </w:r>
      <w:r>
        <w:rPr>
          <w:rFonts w:ascii="Times New Roman" w:hAnsi="Times New Roman" w:cs="Times New Roman" w:eastAsia="Times New Roman"/>
          <w:color w:val="auto"/>
          <w:spacing w:val="0"/>
          <w:position w:val="0"/>
          <w:sz w:val="24"/>
          <w:shd w:fill="auto" w:val="clear"/>
        </w:rPr>
        <w:t xml:space="preserve">este redată </w:t>
      </w:r>
      <w:r>
        <w:rPr>
          <w:rFonts w:ascii="Times New Roman" w:hAnsi="Times New Roman" w:cs="Times New Roman" w:eastAsia="Times New Roman"/>
          <w:color w:val="auto"/>
          <w:spacing w:val="0"/>
          <w:position w:val="0"/>
          <w:sz w:val="24"/>
          <w:shd w:fill="auto" w:val="clear"/>
        </w:rPr>
        <w:t xml:space="preserve">în tabelul urm</w:t>
      </w:r>
      <w:r>
        <w:rPr>
          <w:rFonts w:ascii="Times New Roman" w:hAnsi="Times New Roman" w:cs="Times New Roman" w:eastAsia="Times New Roman"/>
          <w:color w:val="auto"/>
          <w:spacing w:val="0"/>
          <w:position w:val="0"/>
          <w:sz w:val="24"/>
          <w:shd w:fill="auto" w:val="clear"/>
        </w:rPr>
        <w:t xml:space="preserve">ător:</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s>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Din datele prezentate rezult</w:t>
      </w:r>
      <w:r>
        <w:rPr>
          <w:rFonts w:ascii="Times New Roman" w:hAnsi="Times New Roman" w:cs="Times New Roman" w:eastAsia="Times New Roman"/>
          <w:color w:val="auto"/>
          <w:spacing w:val="0"/>
          <w:position w:val="0"/>
          <w:sz w:val="24"/>
          <w:shd w:fill="auto" w:val="clear"/>
        </w:rPr>
        <w:t xml:space="preserve">ă că activitatea preponderentă </w:t>
      </w:r>
      <w:r>
        <w:rPr>
          <w:rFonts w:ascii="Times New Roman" w:hAnsi="Times New Roman" w:cs="Times New Roman" w:eastAsia="Times New Roman"/>
          <w:color w:val="auto"/>
          <w:spacing w:val="0"/>
          <w:position w:val="0"/>
          <w:sz w:val="24"/>
          <w:shd w:fill="auto" w:val="clear"/>
        </w:rPr>
        <w:t xml:space="preserve">în func</w:t>
      </w:r>
      <w:r>
        <w:rPr>
          <w:rFonts w:ascii="Times New Roman" w:hAnsi="Times New Roman" w:cs="Times New Roman" w:eastAsia="Times New Roman"/>
          <w:color w:val="auto"/>
          <w:spacing w:val="0"/>
          <w:position w:val="0"/>
          <w:sz w:val="24"/>
          <w:shd w:fill="auto" w:val="clear"/>
        </w:rPr>
        <w:t xml:space="preserve">ție de cifra de afaceri netă este </w:t>
      </w:r>
      <w:r>
        <w:rPr>
          <w:rFonts w:ascii="Times New Roman" w:hAnsi="Times New Roman" w:cs="Times New Roman" w:eastAsia="Times New Roman"/>
          <w:b/>
          <w:i/>
          <w:color w:val="auto"/>
          <w:spacing w:val="0"/>
          <w:position w:val="0"/>
          <w:sz w:val="24"/>
          <w:shd w:fill="auto" w:val="clear"/>
        </w:rPr>
        <w:t xml:space="preserve">Transportul public de persoane</w:t>
      </w:r>
      <w:r>
        <w:rPr>
          <w:rFonts w:ascii="Times New Roman" w:hAnsi="Times New Roman" w:cs="Times New Roman" w:eastAsia="Times New Roman"/>
          <w:color w:val="auto"/>
          <w:spacing w:val="0"/>
          <w:position w:val="0"/>
          <w:sz w:val="24"/>
          <w:shd w:fill="auto" w:val="clear"/>
        </w:rPr>
        <w:t xml:space="preserve">, cu o pondere de </w:t>
      </w:r>
      <w:r>
        <w:rPr>
          <w:rFonts w:ascii="Times New Roman" w:hAnsi="Times New Roman" w:cs="Times New Roman" w:eastAsia="Times New Roman"/>
          <w:b/>
          <w:i/>
          <w:color w:val="auto"/>
          <w:spacing w:val="0"/>
          <w:position w:val="0"/>
          <w:sz w:val="24"/>
          <w:shd w:fill="auto" w:val="clear"/>
        </w:rPr>
        <w:t xml:space="preserve">68,48%.</w:t>
      </w:r>
    </w:p>
    <w:p>
      <w:pPr>
        <w:tabs>
          <w:tab w:val="left" w:pos="0" w:leader="none"/>
        </w:tabs>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Din totalul </w:t>
      </w:r>
      <w:r>
        <w:rPr>
          <w:rFonts w:ascii="Times New Roman" w:hAnsi="Times New Roman" w:cs="Times New Roman" w:eastAsia="Times New Roman"/>
          <w:b/>
          <w:color w:val="auto"/>
          <w:spacing w:val="0"/>
          <w:position w:val="0"/>
          <w:sz w:val="24"/>
          <w:shd w:fill="auto" w:val="clear"/>
        </w:rPr>
        <w:t xml:space="preserve">Cheltuielilor realizate</w:t>
      </w:r>
      <w:r>
        <w:rPr>
          <w:rFonts w:ascii="Times New Roman" w:hAnsi="Times New Roman" w:cs="Times New Roman" w:eastAsia="Times New Roman"/>
          <w:color w:val="auto"/>
          <w:spacing w:val="0"/>
          <w:position w:val="0"/>
          <w:sz w:val="24"/>
          <w:shd w:fill="auto" w:val="clear"/>
        </w:rPr>
        <w:t xml:space="preserve">, în sum</w:t>
      </w:r>
      <w:r>
        <w:rPr>
          <w:rFonts w:ascii="Times New Roman" w:hAnsi="Times New Roman" w:cs="Times New Roman" w:eastAsia="Times New Roman"/>
          <w:color w:val="auto"/>
          <w:spacing w:val="0"/>
          <w:position w:val="0"/>
          <w:sz w:val="24"/>
          <w:shd w:fill="auto" w:val="clear"/>
        </w:rPr>
        <w:t xml:space="preserve">ă de 10.727.850 lei, </w:t>
      </w:r>
      <w:r>
        <w:rPr>
          <w:rFonts w:ascii="Times New Roman" w:hAnsi="Times New Roman" w:cs="Times New Roman" w:eastAsia="Times New Roman"/>
          <w:b/>
          <w:color w:val="auto"/>
          <w:spacing w:val="0"/>
          <w:position w:val="0"/>
          <w:sz w:val="24"/>
          <w:shd w:fill="auto" w:val="clear"/>
        </w:rPr>
        <w:t xml:space="preserve">cheltuielile de exploatare</w:t>
      </w:r>
      <w:r>
        <w:rPr>
          <w:rFonts w:ascii="Times New Roman" w:hAnsi="Times New Roman" w:cs="Times New Roman" w:eastAsia="Times New Roman"/>
          <w:color w:val="auto"/>
          <w:spacing w:val="0"/>
          <w:position w:val="0"/>
          <w:sz w:val="24"/>
          <w:shd w:fill="auto" w:val="clear"/>
        </w:rPr>
        <w:t xml:space="preserve"> reprezintă 99,97%, respectiv 10.724.282 lei, iar </w:t>
      </w:r>
      <w:r>
        <w:rPr>
          <w:rFonts w:ascii="Times New Roman" w:hAnsi="Times New Roman" w:cs="Times New Roman" w:eastAsia="Times New Roman"/>
          <w:b/>
          <w:color w:val="auto"/>
          <w:spacing w:val="0"/>
          <w:position w:val="0"/>
          <w:sz w:val="24"/>
          <w:shd w:fill="auto" w:val="clear"/>
        </w:rPr>
        <w:t xml:space="preserve">cheltuielile financiare</w:t>
      </w:r>
      <w:r>
        <w:rPr>
          <w:rFonts w:ascii="Times New Roman" w:hAnsi="Times New Roman" w:cs="Times New Roman" w:eastAsia="Times New Roman"/>
          <w:color w:val="auto"/>
          <w:spacing w:val="0"/>
          <w:position w:val="0"/>
          <w:sz w:val="24"/>
          <w:shd w:fill="auto" w:val="clear"/>
        </w:rPr>
        <w:t xml:space="preserve"> reprezintă 0,03%, respectiv 3.568 lei.</w:t>
      </w:r>
    </w:p>
    <w:p>
      <w:pPr>
        <w:tabs>
          <w:tab w:val="left" w:pos="3120" w:leader="none"/>
        </w:tabs>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object w:dxaOrig="8200" w:dyaOrig="2551">
          <v:rect xmlns:o="urn:schemas-microsoft-com:office:office" xmlns:v="urn:schemas-microsoft-com:vml" id="rectole0000000014" style="width:410.000000pt;height:127.550000pt" o:preferrelative="t" o:ole="">
            <o:lock v:ext="edit"/>
            <v:imagedata xmlns:r="http://schemas.openxmlformats.org/officeDocument/2006/relationships" r:id="docRId29" o:title=""/>
          </v:rect>
          <o:OLEObject xmlns:r="http://schemas.openxmlformats.org/officeDocument/2006/relationships" xmlns:o="urn:schemas-microsoft-com:office:office" Type="Embed" DrawAspect="Content" ObjectID="0000000014" ShapeID="rectole0000000014" r:id="docRId28"/>
        </w:objec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r>
        <w:object w:dxaOrig="9414" w:dyaOrig="5385">
          <v:rect xmlns:o="urn:schemas-microsoft-com:office:office" xmlns:v="urn:schemas-microsoft-com:vml" id="rectole0000000015" style="width:470.700000pt;height:269.250000pt" o:preferrelative="t" o:ole="">
            <o:lock v:ext="edit"/>
            <v:imagedata xmlns:r="http://schemas.openxmlformats.org/officeDocument/2006/relationships" r:id="docRId31" o:title=""/>
          </v:rect>
          <o:OLEObject xmlns:r="http://schemas.openxmlformats.org/officeDocument/2006/relationships" xmlns:o="urn:schemas-microsoft-com:office:office" Type="Embed" DrawAspect="Content" ObjectID="0000000015" ShapeID="rectole0000000015" r:id="docRId30"/>
        </w:object>
      </w:r>
      <w:r>
        <w:rPr>
          <w:rFonts w:ascii="Times New Roman" w:hAnsi="Times New Roman" w:cs="Times New Roman" w:eastAsia="Times New Roman"/>
          <w:color w:val="auto"/>
          <w:spacing w:val="0"/>
          <w:position w:val="0"/>
          <w:sz w:val="24"/>
          <w:shd w:fill="auto" w:val="clear"/>
        </w:rPr>
        <w:t xml:space="preserve">În totalul </w:t>
      </w:r>
      <w:r>
        <w:rPr>
          <w:rFonts w:ascii="Times New Roman" w:hAnsi="Times New Roman" w:cs="Times New Roman" w:eastAsia="Times New Roman"/>
          <w:b/>
          <w:color w:val="auto"/>
          <w:spacing w:val="0"/>
          <w:position w:val="0"/>
          <w:sz w:val="24"/>
          <w:u w:val="single"/>
          <w:shd w:fill="auto" w:val="clear"/>
        </w:rPr>
        <w:t xml:space="preserve">cheltuielilor de exploatare</w:t>
      </w:r>
      <w:r>
        <w:rPr>
          <w:rFonts w:ascii="Times New Roman" w:hAnsi="Times New Roman" w:cs="Times New Roman" w:eastAsia="Times New Roman"/>
          <w:color w:val="auto"/>
          <w:spacing w:val="0"/>
          <w:position w:val="0"/>
          <w:sz w:val="24"/>
          <w:shd w:fill="auto" w:val="clear"/>
        </w:rPr>
        <w:t xml:space="preserve">, "cheltuielile privind stocurile" de 1.386.003 lei reprezinta 12,92%, "cheltuielile de personal" (salarii, inclusiv prima gospodarului, tichete de mas</w:t>
      </w:r>
      <w:r>
        <w:rPr>
          <w:rFonts w:ascii="Times New Roman" w:hAnsi="Times New Roman" w:cs="Times New Roman" w:eastAsia="Times New Roman"/>
          <w:color w:val="auto"/>
          <w:spacing w:val="0"/>
          <w:position w:val="0"/>
          <w:sz w:val="24"/>
          <w:shd w:fill="auto" w:val="clear"/>
        </w:rPr>
        <w:t xml:space="preserve">ă, contribuții bugetare aferente) </w:t>
      </w:r>
      <w:r>
        <w:rPr>
          <w:rFonts w:ascii="Times New Roman" w:hAnsi="Times New Roman" w:cs="Times New Roman" w:eastAsia="Times New Roman"/>
          <w:color w:val="auto"/>
          <w:spacing w:val="0"/>
          <w:position w:val="0"/>
          <w:sz w:val="24"/>
          <w:shd w:fill="auto" w:val="clear"/>
        </w:rPr>
        <w:t xml:space="preserve">în sum</w:t>
      </w:r>
      <w:r>
        <w:rPr>
          <w:rFonts w:ascii="Times New Roman" w:hAnsi="Times New Roman" w:cs="Times New Roman" w:eastAsia="Times New Roman"/>
          <w:color w:val="auto"/>
          <w:spacing w:val="0"/>
          <w:position w:val="0"/>
          <w:sz w:val="24"/>
          <w:shd w:fill="auto" w:val="clear"/>
        </w:rPr>
        <w:t xml:space="preserve">ă de 6.301.560 lei reprezintă 58,76%, "cheltuielile de exploatare cu amortizări și provizioane", </w:t>
      </w:r>
      <w:r>
        <w:rPr>
          <w:rFonts w:ascii="Times New Roman" w:hAnsi="Times New Roman" w:cs="Times New Roman" w:eastAsia="Times New Roman"/>
          <w:color w:val="auto"/>
          <w:spacing w:val="0"/>
          <w:position w:val="0"/>
          <w:sz w:val="24"/>
          <w:shd w:fill="auto" w:val="clear"/>
        </w:rPr>
        <w:t xml:space="preserve">în sum</w:t>
      </w:r>
      <w:r>
        <w:rPr>
          <w:rFonts w:ascii="Times New Roman" w:hAnsi="Times New Roman" w:cs="Times New Roman" w:eastAsia="Times New Roman"/>
          <w:color w:val="auto"/>
          <w:spacing w:val="0"/>
          <w:position w:val="0"/>
          <w:sz w:val="24"/>
          <w:shd w:fill="auto" w:val="clear"/>
        </w:rPr>
        <w:t xml:space="preserve">ă de 335.782 lei reprezintă 3,13%, ”cheltuielile cu utilități și prestații externe”, </w:t>
      </w:r>
      <w:r>
        <w:rPr>
          <w:rFonts w:ascii="Times New Roman" w:hAnsi="Times New Roman" w:cs="Times New Roman" w:eastAsia="Times New Roman"/>
          <w:color w:val="auto"/>
          <w:spacing w:val="0"/>
          <w:position w:val="0"/>
          <w:sz w:val="24"/>
          <w:shd w:fill="auto" w:val="clear"/>
        </w:rPr>
        <w:t xml:space="preserve">în sum</w:t>
      </w:r>
      <w:r>
        <w:rPr>
          <w:rFonts w:ascii="Times New Roman" w:hAnsi="Times New Roman" w:cs="Times New Roman" w:eastAsia="Times New Roman"/>
          <w:color w:val="auto"/>
          <w:spacing w:val="0"/>
          <w:position w:val="0"/>
          <w:sz w:val="24"/>
          <w:shd w:fill="auto" w:val="clear"/>
        </w:rPr>
        <w:t xml:space="preserve">ă de 2.012.604 lei reprezinta 18,77%, "cheltuielile cu impozite, taxe și vărsăminte asimilate”, </w:t>
      </w:r>
      <w:r>
        <w:rPr>
          <w:rFonts w:ascii="Times New Roman" w:hAnsi="Times New Roman" w:cs="Times New Roman" w:eastAsia="Times New Roman"/>
          <w:color w:val="auto"/>
          <w:spacing w:val="0"/>
          <w:position w:val="0"/>
          <w:sz w:val="24"/>
          <w:shd w:fill="auto" w:val="clear"/>
        </w:rPr>
        <w:t xml:space="preserve">în sum</w:t>
      </w:r>
      <w:r>
        <w:rPr>
          <w:rFonts w:ascii="Times New Roman" w:hAnsi="Times New Roman" w:cs="Times New Roman" w:eastAsia="Times New Roman"/>
          <w:color w:val="auto"/>
          <w:spacing w:val="0"/>
          <w:position w:val="0"/>
          <w:sz w:val="24"/>
          <w:shd w:fill="auto" w:val="clear"/>
        </w:rPr>
        <w:t xml:space="preserve">ă de 157.003 lei reprezinta 1,46.%. Cheltuielile cu alte taxe reprezintă cota ANL și APL, respectiv 5,04% </w:t>
      </w:r>
      <w:r>
        <w:rPr>
          <w:rFonts w:ascii="Times New Roman" w:hAnsi="Times New Roman" w:cs="Times New Roman" w:eastAsia="Times New Roman"/>
          <w:color w:val="auto"/>
          <w:spacing w:val="0"/>
          <w:position w:val="0"/>
          <w:sz w:val="24"/>
          <w:shd w:fill="auto" w:val="clear"/>
        </w:rPr>
        <w:t xml:space="preserve">în sum</w:t>
      </w:r>
      <w:r>
        <w:rPr>
          <w:rFonts w:ascii="Times New Roman" w:hAnsi="Times New Roman" w:cs="Times New Roman" w:eastAsia="Times New Roman"/>
          <w:color w:val="auto"/>
          <w:spacing w:val="0"/>
          <w:position w:val="0"/>
          <w:sz w:val="24"/>
          <w:shd w:fill="auto" w:val="clear"/>
        </w:rPr>
        <w:t xml:space="preserve">ă de 540.046 lei.</w:t>
      </w:r>
    </w:p>
    <w:p>
      <w:pPr>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Rezultatul din exploatare</w:t>
      </w:r>
      <w:r>
        <w:rPr>
          <w:rFonts w:ascii="Times New Roman" w:hAnsi="Times New Roman" w:cs="Times New Roman" w:eastAsia="Times New Roman"/>
          <w:color w:val="auto"/>
          <w:spacing w:val="0"/>
          <w:position w:val="0"/>
          <w:sz w:val="24"/>
          <w:shd w:fill="auto" w:val="clear"/>
        </w:rPr>
        <w:t xml:space="preserve"> realizat în cursul anului 2021, este de 5.246 lei, fa</w:t>
      </w:r>
      <w:r>
        <w:rPr>
          <w:rFonts w:ascii="Times New Roman" w:hAnsi="Times New Roman" w:cs="Times New Roman" w:eastAsia="Times New Roman"/>
          <w:color w:val="auto"/>
          <w:spacing w:val="0"/>
          <w:position w:val="0"/>
          <w:sz w:val="24"/>
          <w:shd w:fill="auto" w:val="clear"/>
        </w:rPr>
        <w:t xml:space="preserve">ță de rezultatul din exploatare al anului 2020, -207.308 lei.</w:t>
      </w:r>
    </w:p>
    <w:p>
      <w:pPr>
        <w:tabs>
          <w:tab w:val="left" w:pos="0" w:leader="none"/>
        </w:tabs>
        <w:spacing w:before="0" w:after="160" w:line="259"/>
        <w:ind w:right="0" w:left="0" w:firstLine="63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Din punct de vedere al produc</w:t>
      </w:r>
      <w:r>
        <w:rPr>
          <w:rFonts w:ascii="Times New Roman" w:hAnsi="Times New Roman" w:cs="Times New Roman" w:eastAsia="Times New Roman"/>
          <w:color w:val="auto"/>
          <w:spacing w:val="0"/>
          <w:position w:val="0"/>
          <w:sz w:val="24"/>
          <w:shd w:fill="auto" w:val="clear"/>
        </w:rPr>
        <w:t xml:space="preserve">ției fizice realizate la principalul sector de activitate, rezultatele pentru anul 2021, comparativ cu anii 2019 și 2020, sunt următoarele:</w:t>
      </w:r>
    </w:p>
    <w:p>
      <w:pPr>
        <w:tabs>
          <w:tab w:val="left" w:pos="0" w:leader="none"/>
        </w:tabs>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object w:dxaOrig="6357" w:dyaOrig="2855">
          <v:rect xmlns:o="urn:schemas-microsoft-com:office:office" xmlns:v="urn:schemas-microsoft-com:vml" id="rectole0000000016" style="width:317.850000pt;height:142.750000pt" o:preferrelative="t" o:ole="">
            <o:lock v:ext="edit"/>
            <v:imagedata xmlns:r="http://schemas.openxmlformats.org/officeDocument/2006/relationships" r:id="docRId33" o:title=""/>
          </v:rect>
          <o:OLEObject xmlns:r="http://schemas.openxmlformats.org/officeDocument/2006/relationships" xmlns:o="urn:schemas-microsoft-com:office:office" Type="Embed" DrawAspect="Content" ObjectID="0000000016" ShapeID="rectole0000000016" r:id="docRId32"/>
        </w:objec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Situa</w:t>
      </w:r>
      <w:r>
        <w:rPr>
          <w:rFonts w:ascii="Times New Roman" w:hAnsi="Times New Roman" w:cs="Times New Roman" w:eastAsia="Times New Roman"/>
          <w:color w:val="auto"/>
          <w:spacing w:val="0"/>
          <w:position w:val="0"/>
          <w:sz w:val="24"/>
          <w:shd w:fill="auto" w:val="clear"/>
        </w:rPr>
        <w:t xml:space="preserve">ția veniturilor și cheltuielilor realizate pe fiecare sector de activitate este redată </w:t>
      </w:r>
      <w:r>
        <w:rPr>
          <w:rFonts w:ascii="Times New Roman" w:hAnsi="Times New Roman" w:cs="Times New Roman" w:eastAsia="Times New Roman"/>
          <w:color w:val="auto"/>
          <w:spacing w:val="0"/>
          <w:position w:val="0"/>
          <w:sz w:val="24"/>
          <w:shd w:fill="auto" w:val="clear"/>
        </w:rPr>
        <w:t xml:space="preserve">în tabelul urm</w:t>
      </w:r>
      <w:r>
        <w:rPr>
          <w:rFonts w:ascii="Times New Roman" w:hAnsi="Times New Roman" w:cs="Times New Roman" w:eastAsia="Times New Roman"/>
          <w:color w:val="auto"/>
          <w:spacing w:val="0"/>
          <w:position w:val="0"/>
          <w:sz w:val="24"/>
          <w:shd w:fill="auto" w:val="clear"/>
        </w:rPr>
        <w:t xml:space="preserve">ător:</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object w:dxaOrig="9172" w:dyaOrig="1498">
          <v:rect xmlns:o="urn:schemas-microsoft-com:office:office" xmlns:v="urn:schemas-microsoft-com:vml" id="rectole0000000017" style="width:458.600000pt;height:74.900000pt" o:preferrelative="t" o:ole="">
            <o:lock v:ext="edit"/>
            <v:imagedata xmlns:r="http://schemas.openxmlformats.org/officeDocument/2006/relationships" r:id="docRId35" o:title=""/>
          </v:rect>
          <o:OLEObject xmlns:r="http://schemas.openxmlformats.org/officeDocument/2006/relationships" xmlns:o="urn:schemas-microsoft-com:office:office" Type="Embed" DrawAspect="Content" ObjectID="0000000017" ShapeID="rectole0000000017" r:id="docRId34"/>
        </w:objec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Veniturile sectoarelor cuprind veniturile efectiv realizate la fiecare activitate desf</w:t>
      </w:r>
      <w:r>
        <w:rPr>
          <w:rFonts w:ascii="Times New Roman" w:hAnsi="Times New Roman" w:cs="Times New Roman" w:eastAsia="Times New Roman"/>
          <w:color w:val="auto"/>
          <w:spacing w:val="0"/>
          <w:position w:val="0"/>
          <w:sz w:val="24"/>
          <w:shd w:fill="auto" w:val="clear"/>
        </w:rPr>
        <w:t xml:space="preserve">ășurată de societate, iar cheltuielile fiecărui sector includ cheltuielile directe de producție și cheltuielile repartizate: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în func</w:t>
      </w:r>
      <w:r>
        <w:rPr>
          <w:rFonts w:ascii="Times New Roman" w:hAnsi="Times New Roman" w:cs="Times New Roman" w:eastAsia="Times New Roman"/>
          <w:color w:val="auto"/>
          <w:spacing w:val="0"/>
          <w:position w:val="0"/>
          <w:sz w:val="24"/>
          <w:shd w:fill="auto" w:val="clear"/>
        </w:rPr>
        <w:t xml:space="preserve">ție de ponderea cheltuielilor materiale directe ale fiecărui sector, mai puțin cheltuielile cu energie, gaz și apă </w:t>
      </w:r>
      <w:r>
        <w:rPr>
          <w:rFonts w:ascii="Times New Roman" w:hAnsi="Times New Roman" w:cs="Times New Roman" w:eastAsia="Times New Roman"/>
          <w:color w:val="auto"/>
          <w:spacing w:val="0"/>
          <w:position w:val="0"/>
          <w:sz w:val="24"/>
          <w:shd w:fill="auto" w:val="clear"/>
        </w:rPr>
        <w:t xml:space="preserve">în total cheltuieli materiale, mai pu</w:t>
      </w:r>
      <w:r>
        <w:rPr>
          <w:rFonts w:ascii="Times New Roman" w:hAnsi="Times New Roman" w:cs="Times New Roman" w:eastAsia="Times New Roman"/>
          <w:color w:val="auto"/>
          <w:spacing w:val="0"/>
          <w:position w:val="0"/>
          <w:sz w:val="24"/>
          <w:shd w:fill="auto" w:val="clear"/>
        </w:rPr>
        <w:t xml:space="preserve">țin cheltuielile cu energie, gaz și apă, pentru cheltuielile de aprovizionare-desfacere;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în func</w:t>
      </w:r>
      <w:r>
        <w:rPr>
          <w:rFonts w:ascii="Times New Roman" w:hAnsi="Times New Roman" w:cs="Times New Roman" w:eastAsia="Times New Roman"/>
          <w:color w:val="auto"/>
          <w:spacing w:val="0"/>
          <w:position w:val="0"/>
          <w:sz w:val="24"/>
          <w:shd w:fill="auto" w:val="clear"/>
        </w:rPr>
        <w:t xml:space="preserve">ție de ponderea cheltuielilor totale directe ale fiecărui sector </w:t>
      </w:r>
      <w:r>
        <w:rPr>
          <w:rFonts w:ascii="Times New Roman" w:hAnsi="Times New Roman" w:cs="Times New Roman" w:eastAsia="Times New Roman"/>
          <w:color w:val="auto"/>
          <w:spacing w:val="0"/>
          <w:position w:val="0"/>
          <w:sz w:val="24"/>
          <w:shd w:fill="auto" w:val="clear"/>
        </w:rPr>
        <w:t xml:space="preserve">în total cheltuieli directe, pentru celelalte cheltuieli.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6580" w:dyaOrig="1761">
          <v:rect xmlns:o="urn:schemas-microsoft-com:office:office" xmlns:v="urn:schemas-microsoft-com:vml" id="rectole0000000018" style="width:329.000000pt;height:88.050000pt" o:preferrelative="t" o:ole="">
            <o:lock v:ext="edit"/>
            <v:imagedata xmlns:r="http://schemas.openxmlformats.org/officeDocument/2006/relationships" r:id="docRId37" o:title=""/>
          </v:rect>
          <o:OLEObject xmlns:r="http://schemas.openxmlformats.org/officeDocument/2006/relationships" xmlns:o="urn:schemas-microsoft-com:office:office" Type="Embed" DrawAspect="Content" ObjectID="0000000018" ShapeID="rectole0000000018" r:id="docRId36"/>
        </w:object>
      </w:r>
      <w:r>
        <w:rPr>
          <w:rFonts w:ascii="Times New Roman" w:hAnsi="Times New Roman" w:cs="Times New Roman" w:eastAsia="Times New Roman"/>
          <w:color w:val="auto"/>
          <w:spacing w:val="0"/>
          <w:position w:val="0"/>
          <w:sz w:val="24"/>
          <w:shd w:fill="auto" w:val="clear"/>
        </w:rPr>
        <w:tab/>
        <w:t xml:space="preserve">Rezultatul economico-financiar pe fiecare sector de activitate este redat in tabelul urm</w:t>
      </w:r>
      <w:r>
        <w:rPr>
          <w:rFonts w:ascii="Times New Roman" w:hAnsi="Times New Roman" w:cs="Times New Roman" w:eastAsia="Times New Roman"/>
          <w:color w:val="auto"/>
          <w:spacing w:val="0"/>
          <w:position w:val="0"/>
          <w:sz w:val="24"/>
          <w:shd w:fill="auto" w:val="clear"/>
        </w:rPr>
        <w:t xml:space="preserve">ător:</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0" w:after="160" w:line="259"/>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Rezultat negativ înregistreaz</w:t>
      </w:r>
      <w:r>
        <w:rPr>
          <w:rFonts w:ascii="Times New Roman" w:hAnsi="Times New Roman" w:cs="Times New Roman" w:eastAsia="Times New Roman"/>
          <w:color w:val="auto"/>
          <w:spacing w:val="0"/>
          <w:position w:val="0"/>
          <w:sz w:val="24"/>
          <w:shd w:fill="auto" w:val="clear"/>
        </w:rPr>
        <w:t xml:space="preserve">ă sectorul administrare condominii, datorită cheltuielilor mari de </w:t>
      </w:r>
      <w:r>
        <w:rPr>
          <w:rFonts w:ascii="Times New Roman" w:hAnsi="Times New Roman" w:cs="Times New Roman" w:eastAsia="Times New Roman"/>
          <w:color w:val="auto"/>
          <w:spacing w:val="0"/>
          <w:position w:val="0"/>
          <w:sz w:val="24"/>
          <w:shd w:fill="auto" w:val="clear"/>
        </w:rPr>
        <w:t xml:space="preserve">între</w:t>
      </w:r>
      <w:r>
        <w:rPr>
          <w:rFonts w:ascii="Times New Roman" w:hAnsi="Times New Roman" w:cs="Times New Roman" w:eastAsia="Times New Roman"/>
          <w:color w:val="auto"/>
          <w:spacing w:val="0"/>
          <w:position w:val="0"/>
          <w:sz w:val="24"/>
          <w:shd w:fill="auto" w:val="clear"/>
        </w:rPr>
        <w:t xml:space="preserve">ținere și reparații la instalațiile de </w:t>
      </w:r>
      <w:r>
        <w:rPr>
          <w:rFonts w:ascii="Times New Roman" w:hAnsi="Times New Roman" w:cs="Times New Roman" w:eastAsia="Times New Roman"/>
          <w:color w:val="auto"/>
          <w:spacing w:val="0"/>
          <w:position w:val="0"/>
          <w:sz w:val="24"/>
          <w:shd w:fill="auto" w:val="clear"/>
        </w:rPr>
        <w:t xml:space="preserve">înc</w:t>
      </w:r>
      <w:r>
        <w:rPr>
          <w:rFonts w:ascii="Times New Roman" w:hAnsi="Times New Roman" w:cs="Times New Roman" w:eastAsia="Times New Roman"/>
          <w:color w:val="auto"/>
          <w:spacing w:val="0"/>
          <w:position w:val="0"/>
          <w:sz w:val="24"/>
          <w:shd w:fill="auto" w:val="clear"/>
        </w:rPr>
        <w:t xml:space="preserve">ălzire și prețurilor de achiziție </w:t>
      </w:r>
      <w:r>
        <w:rPr>
          <w:rFonts w:ascii="Times New Roman" w:hAnsi="Times New Roman" w:cs="Times New Roman" w:eastAsia="Times New Roman"/>
          <w:color w:val="auto"/>
          <w:spacing w:val="0"/>
          <w:position w:val="0"/>
          <w:sz w:val="24"/>
          <w:shd w:fill="auto" w:val="clear"/>
        </w:rPr>
        <w:t xml:space="preserve">în cre</w:t>
      </w:r>
      <w:r>
        <w:rPr>
          <w:rFonts w:ascii="Times New Roman" w:hAnsi="Times New Roman" w:cs="Times New Roman" w:eastAsia="Times New Roman"/>
          <w:color w:val="auto"/>
          <w:spacing w:val="0"/>
          <w:position w:val="0"/>
          <w:sz w:val="24"/>
          <w:shd w:fill="auto" w:val="clear"/>
        </w:rPr>
        <w:t xml:space="preserve">ștere la gaze naturale și energie, și sectorul Chirii populație, datorită faptului că chiriile la FLS nu au mai fost indexate cu rata inflației, prin Hotăr</w:t>
      </w:r>
      <w:r>
        <w:rPr>
          <w:rFonts w:ascii="Times New Roman" w:hAnsi="Times New Roman" w:cs="Times New Roman" w:eastAsia="Times New Roman"/>
          <w:color w:val="auto"/>
          <w:spacing w:val="0"/>
          <w:position w:val="0"/>
          <w:sz w:val="24"/>
          <w:shd w:fill="auto" w:val="clear"/>
        </w:rPr>
        <w:t xml:space="preserve">âre de Guvern, din anul 2007.</w:t>
      </w:r>
    </w:p>
    <w:p>
      <w:pPr>
        <w:tabs>
          <w:tab w:val="left" w:pos="1190" w:leader="none"/>
        </w:tabs>
        <w:spacing w:before="0" w:after="160" w:line="259"/>
        <w:ind w:right="0" w:left="0" w:firstLine="90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2</w:t>
      </w:r>
      <w:r>
        <w:rPr>
          <w:rFonts w:ascii="Times New Roman" w:hAnsi="Times New Roman" w:cs="Times New Roman" w:eastAsia="Times New Roman"/>
          <w:b/>
          <w:color w:val="auto"/>
          <w:spacing w:val="0"/>
          <w:position w:val="0"/>
          <w:sz w:val="24"/>
          <w:shd w:fill="auto" w:val="clear"/>
        </w:rPr>
        <w:t xml:space="preserve">. INDICATORI DE PERFORMANTA SI OBIECTIVE:</w:t>
      </w:r>
    </w:p>
    <w:p>
      <w:pPr>
        <w:tabs>
          <w:tab w:val="left" w:pos="1190" w:leader="none"/>
        </w:tabs>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Situatia realizarii indicatorilor de mandat pentru exerci</w:t>
      </w:r>
      <w:r>
        <w:rPr>
          <w:rFonts w:ascii="Times New Roman" w:hAnsi="Times New Roman" w:cs="Times New Roman" w:eastAsia="Times New Roman"/>
          <w:color w:val="auto"/>
          <w:spacing w:val="0"/>
          <w:position w:val="0"/>
          <w:sz w:val="24"/>
          <w:shd w:fill="auto" w:val="clear"/>
        </w:rPr>
        <w:t xml:space="preserve">țiul 2021 este următoarea:</w:t>
      </w:r>
    </w:p>
    <w:p>
      <w:pPr>
        <w:tabs>
          <w:tab w:val="left" w:pos="1190" w:leader="none"/>
        </w:tabs>
        <w:spacing w:before="0" w:after="160" w:line="259"/>
        <w:ind w:right="0" w:left="0" w:firstLine="0"/>
        <w:jc w:val="both"/>
        <w:rPr>
          <w:rFonts w:ascii="Times New Roman" w:hAnsi="Times New Roman" w:cs="Times New Roman" w:eastAsia="Times New Roman"/>
          <w:color w:val="auto"/>
          <w:spacing w:val="0"/>
          <w:position w:val="0"/>
          <w:sz w:val="24"/>
          <w:shd w:fill="auto" w:val="clear"/>
        </w:rPr>
      </w:pPr>
    </w:p>
    <w:p>
      <w:pPr>
        <w:tabs>
          <w:tab w:val="left" w:pos="1190" w:leader="none"/>
        </w:tabs>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r>
        <w:object w:dxaOrig="10002" w:dyaOrig="5021">
          <v:rect xmlns:o="urn:schemas-microsoft-com:office:office" xmlns:v="urn:schemas-microsoft-com:vml" id="rectole0000000019" style="width:500.100000pt;height:251.050000pt" o:preferrelative="t" o:ole="">
            <o:lock v:ext="edit"/>
            <v:imagedata xmlns:r="http://schemas.openxmlformats.org/officeDocument/2006/relationships" r:id="docRId39" o:title=""/>
          </v:rect>
          <o:OLEObject xmlns:r="http://schemas.openxmlformats.org/officeDocument/2006/relationships" xmlns:o="urn:schemas-microsoft-com:office:office" Type="Embed" DrawAspect="Content" ObjectID="0000000019" ShapeID="rectole0000000019" r:id="docRId38"/>
        </w:object>
      </w:r>
      <w:r>
        <w:rPr>
          <w:rFonts w:ascii="Times New Roman" w:hAnsi="Times New Roman" w:cs="Times New Roman" w:eastAsia="Times New Roman"/>
          <w:color w:val="auto"/>
          <w:spacing w:val="0"/>
          <w:position w:val="0"/>
          <w:sz w:val="24"/>
          <w:shd w:fill="auto" w:val="clear"/>
        </w:rPr>
        <w:t xml:space="preserve">Pentru anul 2021, aferent </w:t>
      </w:r>
      <w:r>
        <w:rPr>
          <w:rFonts w:ascii="Times New Roman" w:hAnsi="Times New Roman" w:cs="Times New Roman" w:eastAsia="Times New Roman"/>
          <w:b/>
          <w:color w:val="auto"/>
          <w:spacing w:val="0"/>
          <w:position w:val="0"/>
          <w:sz w:val="24"/>
          <w:shd w:fill="auto" w:val="clear"/>
        </w:rPr>
        <w:t xml:space="preserve">Obiectivelor </w:t>
      </w:r>
      <w:r>
        <w:rPr>
          <w:rFonts w:ascii="Times New Roman" w:hAnsi="Times New Roman" w:cs="Times New Roman" w:eastAsia="Times New Roman"/>
          <w:color w:val="auto"/>
          <w:spacing w:val="0"/>
          <w:position w:val="0"/>
          <w:sz w:val="24"/>
          <w:shd w:fill="auto" w:val="clear"/>
        </w:rPr>
        <w:t xml:space="preserve">prevazute in contractul de mandat situatia este urmatoarea: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9192" w:dyaOrig="3522">
          <v:rect xmlns:o="urn:schemas-microsoft-com:office:office" xmlns:v="urn:schemas-microsoft-com:vml" id="rectole0000000020" style="width:459.600000pt;height:176.100000pt" o:preferrelative="t" o:ole="">
            <o:lock v:ext="edit"/>
            <v:imagedata xmlns:r="http://schemas.openxmlformats.org/officeDocument/2006/relationships" r:id="docRId41" o:title=""/>
          </v:rect>
          <o:OLEObject xmlns:r="http://schemas.openxmlformats.org/officeDocument/2006/relationships" xmlns:o="urn:schemas-microsoft-com:office:office" Type="Embed" DrawAspect="Content" ObjectID="0000000020" ShapeID="rectole0000000020" r:id="docRId40"/>
        </w:objec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Coeficientul agregat al obiectivelor si indicatorilor de performanta conform contractelor de mandat ale membrilor consiliului de administratie si al directorului general al S.C. ATT SA este cel redat in tabelul urmator:</w:t>
      </w:r>
    </w:p>
    <w:p>
      <w:pPr>
        <w:tabs>
          <w:tab w:val="left" w:pos="1190" w:leader="none"/>
        </w:tabs>
        <w:suppressAutoHyphens w:val="true"/>
        <w:spacing w:before="0" w:after="160" w:line="240"/>
        <w:ind w:right="0" w:left="0" w:firstLine="0"/>
        <w:jc w:val="left"/>
        <w:rPr>
          <w:rFonts w:ascii="Tahoma" w:hAnsi="Tahoma" w:cs="Tahoma" w:eastAsia="Tahoma"/>
          <w:color w:val="auto"/>
          <w:spacing w:val="0"/>
          <w:position w:val="0"/>
          <w:sz w:val="21"/>
          <w:shd w:fill="auto" w:val="clear"/>
        </w:rPr>
      </w:pPr>
      <w:r>
        <w:object w:dxaOrig="6054" w:dyaOrig="2267">
          <v:rect xmlns:o="urn:schemas-microsoft-com:office:office" xmlns:v="urn:schemas-microsoft-com:vml" id="rectole0000000021" style="width:302.700000pt;height:113.350000pt" o:preferrelative="t" o:ole="">
            <o:lock v:ext="edit"/>
            <v:imagedata xmlns:r="http://schemas.openxmlformats.org/officeDocument/2006/relationships" r:id="docRId43" o:title=""/>
          </v:rect>
          <o:OLEObject xmlns:r="http://schemas.openxmlformats.org/officeDocument/2006/relationships" xmlns:o="urn:schemas-microsoft-com:office:office" Type="Embed" DrawAspect="Content" ObjectID="0000000021" ShapeID="rectole0000000021" r:id="docRId42"/>
        </w:object>
      </w:r>
      <w:r>
        <w:rPr>
          <w:rFonts w:ascii="Tahoma" w:hAnsi="Tahoma" w:cs="Tahoma" w:eastAsia="Tahoma"/>
          <w:color w:val="auto"/>
          <w:spacing w:val="0"/>
          <w:position w:val="0"/>
          <w:sz w:val="21"/>
          <w:shd w:fill="auto" w:val="clear"/>
        </w:rPr>
        <w:t xml:space="preserve">    </w:t>
      </w:r>
    </w:p>
    <w:p>
      <w:pPr>
        <w:tabs>
          <w:tab w:val="left" w:pos="1190" w:leader="none"/>
        </w:tabs>
        <w:suppressAutoHyphens w:val="true"/>
        <w:spacing w:before="0" w:after="160" w:line="240"/>
        <w:ind w:right="0" w:left="0" w:firstLine="0"/>
        <w:jc w:val="left"/>
        <w:rPr>
          <w:rFonts w:ascii="Tahoma" w:hAnsi="Tahoma" w:cs="Tahoma" w:eastAsia="Tahoma"/>
          <w:color w:val="auto"/>
          <w:spacing w:val="0"/>
          <w:position w:val="0"/>
          <w:sz w:val="21"/>
          <w:shd w:fill="auto" w:val="clear"/>
        </w:rPr>
      </w:pPr>
    </w:p>
    <w:p>
      <w:pPr>
        <w:numPr>
          <w:ilvl w:val="0"/>
          <w:numId w:val="134"/>
        </w:numPr>
        <w:tabs>
          <w:tab w:val="left" w:pos="1190" w:leader="none"/>
        </w:tabs>
        <w:suppressAutoHyphens w:val="true"/>
        <w:spacing w:before="0" w:after="16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Indicatori de performan</w:t>
      </w:r>
      <w:r>
        <w:rPr>
          <w:rFonts w:ascii="Times New Roman" w:hAnsi="Times New Roman" w:cs="Times New Roman" w:eastAsia="Times New Roman"/>
          <w:color w:val="auto"/>
          <w:spacing w:val="0"/>
          <w:position w:val="0"/>
          <w:sz w:val="24"/>
          <w:shd w:fill="auto" w:val="clear"/>
        </w:rPr>
        <w:t xml:space="preserve">ță nefinanciari privind guvernanța corporativă</w:t>
      </w:r>
    </w:p>
    <w:p>
      <w:pPr>
        <w:tabs>
          <w:tab w:val="left" w:pos="1190" w:leader="none"/>
        </w:tabs>
        <w:suppressAutoHyphens w:val="true"/>
        <w:spacing w:before="0" w:after="160" w:line="240"/>
        <w:ind w:right="0" w:left="1080" w:firstLine="0"/>
        <w:jc w:val="left"/>
        <w:rPr>
          <w:rFonts w:ascii="Times New Roman" w:hAnsi="Times New Roman" w:cs="Times New Roman" w:eastAsia="Times New Roman"/>
          <w:color w:val="auto"/>
          <w:spacing w:val="0"/>
          <w:position w:val="0"/>
          <w:sz w:val="24"/>
          <w:shd w:fill="auto" w:val="clear"/>
        </w:rPr>
      </w:pPr>
    </w:p>
    <w:tbl>
      <w:tblPr/>
      <w:tblGrid>
        <w:gridCol w:w="2781"/>
        <w:gridCol w:w="2769"/>
        <w:gridCol w:w="2810"/>
      </w:tblGrid>
      <w:tr>
        <w:trPr>
          <w:trHeight w:val="1" w:hRule="atLeast"/>
          <w:jc w:val="center"/>
        </w:trPr>
        <w:tc>
          <w:tcPr>
            <w:tcW w:w="27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190" w:leader="none"/>
              </w:tabs>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Planul de administrare </w:t>
            </w:r>
            <w:r>
              <w:rPr>
                <w:rFonts w:ascii="Times New Roman" w:hAnsi="Times New Roman" w:cs="Times New Roman" w:eastAsia="Times New Roman"/>
                <w:b/>
                <w:color w:val="auto"/>
                <w:spacing w:val="0"/>
                <w:position w:val="0"/>
                <w:sz w:val="24"/>
                <w:shd w:fill="auto" w:val="clear"/>
              </w:rPr>
              <w:t xml:space="preserve">și management</w:t>
            </w:r>
          </w:p>
        </w:tc>
        <w:tc>
          <w:tcPr>
            <w:tcW w:w="27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190" w:leader="none"/>
              </w:tabs>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întocmirea planului de administrare în termen</w:t>
            </w:r>
          </w:p>
        </w:tc>
        <w:tc>
          <w:tcPr>
            <w:tcW w:w="2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190" w:leader="none"/>
              </w:tabs>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s-a întocmit planul de administrare în termen, conform Hot</w:t>
            </w:r>
            <w:r>
              <w:rPr>
                <w:rFonts w:ascii="Times New Roman" w:hAnsi="Times New Roman" w:cs="Times New Roman" w:eastAsia="Times New Roman"/>
                <w:color w:val="auto"/>
                <w:spacing w:val="0"/>
                <w:position w:val="0"/>
                <w:sz w:val="24"/>
                <w:shd w:fill="auto" w:val="clear"/>
              </w:rPr>
              <w:t xml:space="preserve">ăr</w:t>
            </w:r>
            <w:r>
              <w:rPr>
                <w:rFonts w:ascii="Times New Roman" w:hAnsi="Times New Roman" w:cs="Times New Roman" w:eastAsia="Times New Roman"/>
                <w:color w:val="auto"/>
                <w:spacing w:val="0"/>
                <w:position w:val="0"/>
                <w:sz w:val="24"/>
                <w:shd w:fill="auto" w:val="clear"/>
              </w:rPr>
              <w:t xml:space="preserve">ârii CA nr. 25/24.09.2021</w:t>
            </w:r>
          </w:p>
        </w:tc>
      </w:tr>
      <w:tr>
        <w:trPr>
          <w:trHeight w:val="1" w:hRule="atLeast"/>
          <w:jc w:val="center"/>
        </w:trPr>
        <w:tc>
          <w:tcPr>
            <w:tcW w:w="27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190" w:leader="none"/>
              </w:tabs>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Codul de etic</w:t>
            </w:r>
            <w:r>
              <w:rPr>
                <w:rFonts w:ascii="Times New Roman" w:hAnsi="Times New Roman" w:cs="Times New Roman" w:eastAsia="Times New Roman"/>
                <w:b/>
                <w:color w:val="auto"/>
                <w:spacing w:val="0"/>
                <w:position w:val="0"/>
                <w:sz w:val="24"/>
                <w:shd w:fill="auto" w:val="clear"/>
              </w:rPr>
              <w:t xml:space="preserve">ă</w:t>
            </w:r>
          </w:p>
        </w:tc>
        <w:tc>
          <w:tcPr>
            <w:tcW w:w="27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190" w:leader="none"/>
              </w:tabs>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aprobarea codului de etic</w:t>
            </w:r>
            <w:r>
              <w:rPr>
                <w:rFonts w:ascii="Times New Roman" w:hAnsi="Times New Roman" w:cs="Times New Roman" w:eastAsia="Times New Roman"/>
                <w:color w:val="auto"/>
                <w:spacing w:val="0"/>
                <w:position w:val="0"/>
                <w:sz w:val="24"/>
                <w:shd w:fill="auto" w:val="clear"/>
              </w:rPr>
              <w:t xml:space="preserve">ă </w:t>
            </w:r>
          </w:p>
        </w:tc>
        <w:tc>
          <w:tcPr>
            <w:tcW w:w="2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190" w:leader="none"/>
              </w:tabs>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s-a aprobat Codul de etic</w:t>
            </w:r>
            <w:r>
              <w:rPr>
                <w:rFonts w:ascii="Times New Roman" w:hAnsi="Times New Roman" w:cs="Times New Roman" w:eastAsia="Times New Roman"/>
                <w:color w:val="auto"/>
                <w:spacing w:val="0"/>
                <w:position w:val="0"/>
                <w:sz w:val="24"/>
                <w:shd w:fill="auto" w:val="clear"/>
              </w:rPr>
              <w:t xml:space="preserve">ă conform Hotăr</w:t>
            </w:r>
            <w:r>
              <w:rPr>
                <w:rFonts w:ascii="Times New Roman" w:hAnsi="Times New Roman" w:cs="Times New Roman" w:eastAsia="Times New Roman"/>
                <w:color w:val="auto"/>
                <w:spacing w:val="0"/>
                <w:position w:val="0"/>
                <w:sz w:val="24"/>
                <w:shd w:fill="auto" w:val="clear"/>
              </w:rPr>
              <w:t xml:space="preserve">ârii CA nr.1/16.01.2020</w:t>
            </w:r>
          </w:p>
        </w:tc>
      </w:tr>
      <w:tr>
        <w:trPr>
          <w:trHeight w:val="240" w:hRule="auto"/>
          <w:jc w:val="center"/>
        </w:trPr>
        <w:tc>
          <w:tcPr>
            <w:tcW w:w="27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190" w:leader="none"/>
              </w:tabs>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Transparen</w:t>
            </w:r>
            <w:r>
              <w:rPr>
                <w:rFonts w:ascii="Times New Roman" w:hAnsi="Times New Roman" w:cs="Times New Roman" w:eastAsia="Times New Roman"/>
                <w:b/>
                <w:color w:val="auto"/>
                <w:spacing w:val="0"/>
                <w:position w:val="0"/>
                <w:sz w:val="24"/>
                <w:shd w:fill="auto" w:val="clear"/>
              </w:rPr>
              <w:t xml:space="preserve">ță și comunicare</w:t>
            </w:r>
          </w:p>
        </w:tc>
        <w:tc>
          <w:tcPr>
            <w:tcW w:w="27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190" w:leader="none"/>
              </w:tabs>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publicarea informa</w:t>
            </w:r>
            <w:r>
              <w:rPr>
                <w:rFonts w:ascii="Times New Roman" w:hAnsi="Times New Roman" w:cs="Times New Roman" w:eastAsia="Times New Roman"/>
                <w:color w:val="auto"/>
                <w:spacing w:val="0"/>
                <w:position w:val="0"/>
                <w:sz w:val="24"/>
                <w:shd w:fill="auto" w:val="clear"/>
              </w:rPr>
              <w:t xml:space="preserve">țiilor esențiale pe pagina proprie de internet</w:t>
            </w:r>
          </w:p>
        </w:tc>
        <w:tc>
          <w:tcPr>
            <w:tcW w:w="2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190" w:leader="none"/>
              </w:tabs>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s-au publicat toate hot</w:t>
            </w:r>
            <w:r>
              <w:rPr>
                <w:rFonts w:ascii="Times New Roman" w:hAnsi="Times New Roman" w:cs="Times New Roman" w:eastAsia="Times New Roman"/>
                <w:color w:val="auto"/>
                <w:spacing w:val="0"/>
                <w:position w:val="0"/>
                <w:sz w:val="24"/>
                <w:shd w:fill="auto" w:val="clear"/>
              </w:rPr>
              <w:t xml:space="preserve">ăr</w:t>
            </w:r>
            <w:r>
              <w:rPr>
                <w:rFonts w:ascii="Times New Roman" w:hAnsi="Times New Roman" w:cs="Times New Roman" w:eastAsia="Times New Roman"/>
                <w:color w:val="auto"/>
                <w:spacing w:val="0"/>
                <w:position w:val="0"/>
                <w:sz w:val="24"/>
                <w:shd w:fill="auto" w:val="clear"/>
              </w:rPr>
              <w:t xml:space="preserve">ârile AGA </w:t>
            </w:r>
            <w:r>
              <w:rPr>
                <w:rFonts w:ascii="Times New Roman" w:hAnsi="Times New Roman" w:cs="Times New Roman" w:eastAsia="Times New Roman"/>
                <w:color w:val="auto"/>
                <w:spacing w:val="0"/>
                <w:position w:val="0"/>
                <w:sz w:val="24"/>
                <w:shd w:fill="auto" w:val="clear"/>
              </w:rPr>
              <w:t xml:space="preserve">și CA, situațiile financiare, raportul de audit anual, </w:t>
            </w:r>
            <w:r>
              <w:rPr>
                <w:rFonts w:ascii="Times New Roman" w:hAnsi="Times New Roman" w:cs="Times New Roman" w:eastAsia="Times New Roman"/>
                <w:color w:val="auto"/>
                <w:spacing w:val="0"/>
                <w:position w:val="0"/>
                <w:sz w:val="24"/>
                <w:shd w:fill="auto" w:val="clear"/>
              </w:rPr>
              <w:t xml:space="preserve">în termen</w:t>
            </w:r>
          </w:p>
        </w:tc>
      </w:tr>
      <w:tr>
        <w:trPr>
          <w:trHeight w:val="270" w:hRule="auto"/>
          <w:jc w:val="center"/>
        </w:trPr>
        <w:tc>
          <w:tcPr>
            <w:tcW w:w="27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60" w:line="259"/>
              <w:ind w:right="0" w:left="0" w:firstLine="0"/>
              <w:jc w:val="center"/>
              <w:rPr>
                <w:rFonts w:ascii="Calibri" w:hAnsi="Calibri" w:cs="Calibri" w:eastAsia="Calibri"/>
                <w:color w:val="auto"/>
                <w:spacing w:val="0"/>
                <w:position w:val="0"/>
                <w:sz w:val="22"/>
                <w:shd w:fill="auto" w:val="clear"/>
              </w:rPr>
            </w:pPr>
          </w:p>
        </w:tc>
        <w:tc>
          <w:tcPr>
            <w:tcW w:w="27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190" w:leader="none"/>
              </w:tabs>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efectuarea raport</w:t>
            </w:r>
            <w:r>
              <w:rPr>
                <w:rFonts w:ascii="Times New Roman" w:hAnsi="Times New Roman" w:cs="Times New Roman" w:eastAsia="Times New Roman"/>
                <w:color w:val="auto"/>
                <w:spacing w:val="0"/>
                <w:position w:val="0"/>
                <w:sz w:val="24"/>
                <w:shd w:fill="auto" w:val="clear"/>
              </w:rPr>
              <w:t xml:space="preserve">ărilor trimestriale, semestriale și anuale</w:t>
            </w:r>
          </w:p>
        </w:tc>
        <w:tc>
          <w:tcPr>
            <w:tcW w:w="2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190" w:leader="none"/>
              </w:tabs>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s-au efectuat </w:t>
            </w:r>
            <w:r>
              <w:rPr>
                <w:rFonts w:ascii="Times New Roman" w:hAnsi="Times New Roman" w:cs="Times New Roman" w:eastAsia="Times New Roman"/>
                <w:color w:val="auto"/>
                <w:spacing w:val="0"/>
                <w:position w:val="0"/>
                <w:sz w:val="24"/>
                <w:shd w:fill="auto" w:val="clear"/>
              </w:rPr>
              <w:t xml:space="preserve">și publicat toate rapoartele pentru asigurarea criteriului de transparență și comunicare, </w:t>
            </w:r>
            <w:r>
              <w:rPr>
                <w:rFonts w:ascii="Times New Roman" w:hAnsi="Times New Roman" w:cs="Times New Roman" w:eastAsia="Times New Roman"/>
                <w:color w:val="auto"/>
                <w:spacing w:val="0"/>
                <w:position w:val="0"/>
                <w:sz w:val="24"/>
                <w:shd w:fill="auto" w:val="clear"/>
              </w:rPr>
              <w:t xml:space="preserve">în termen</w:t>
            </w:r>
          </w:p>
        </w:tc>
      </w:tr>
    </w:tbl>
    <w:p>
      <w:pPr>
        <w:tabs>
          <w:tab w:val="left" w:pos="0" w:leader="none"/>
        </w:tabs>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s>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s>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D. POLITICILE ECONOMICE </w:t>
      </w:r>
      <w:r>
        <w:rPr>
          <w:rFonts w:ascii="Times New Roman" w:hAnsi="Times New Roman" w:cs="Times New Roman" w:eastAsia="Times New Roman"/>
          <w:b/>
          <w:color w:val="auto"/>
          <w:spacing w:val="0"/>
          <w:position w:val="0"/>
          <w:sz w:val="24"/>
          <w:shd w:fill="auto" w:val="clear"/>
        </w:rPr>
        <w:t xml:space="preserve">ȘI SOCIALE </w:t>
      </w:r>
    </w:p>
    <w:p>
      <w:pPr>
        <w:tabs>
          <w:tab w:val="left" w:pos="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 Principii </w:t>
      </w:r>
      <w:r>
        <w:rPr>
          <w:rFonts w:ascii="Times New Roman" w:hAnsi="Times New Roman" w:cs="Times New Roman" w:eastAsia="Times New Roman"/>
          <w:color w:val="auto"/>
          <w:spacing w:val="0"/>
          <w:position w:val="0"/>
          <w:sz w:val="24"/>
          <w:shd w:fill="auto" w:val="clear"/>
        </w:rPr>
        <w:t xml:space="preserve">și direcţii strategice de acţiune </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Rela</w:t>
      </w:r>
      <w:r>
        <w:rPr>
          <w:rFonts w:ascii="Times New Roman" w:hAnsi="Times New Roman" w:cs="Times New Roman" w:eastAsia="Times New Roman"/>
          <w:color w:val="auto"/>
          <w:spacing w:val="0"/>
          <w:position w:val="0"/>
          <w:sz w:val="24"/>
          <w:shd w:fill="auto" w:val="clear"/>
        </w:rPr>
        <w:t xml:space="preserve">ţiile instituţionale </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Rela</w:t>
      </w:r>
      <w:r>
        <w:rPr>
          <w:rFonts w:ascii="Times New Roman" w:hAnsi="Times New Roman" w:cs="Times New Roman" w:eastAsia="Times New Roman"/>
          <w:color w:val="auto"/>
          <w:spacing w:val="0"/>
          <w:position w:val="0"/>
          <w:sz w:val="24"/>
          <w:shd w:fill="auto" w:val="clear"/>
        </w:rPr>
        <w:t xml:space="preserve">ţiile instituţionale pe verticală ale S.C. Apă Termic Transport S.A. Sighișoara cu Ministerul Finanțelor Publice și Agenția Națională de Administrare Fiscală: relații de conformare prin plata la termenul legal de scadență a datoriilor către bugetul de stat și bugetul asigurărilor sociale.</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Rela</w:t>
      </w:r>
      <w:r>
        <w:rPr>
          <w:rFonts w:ascii="Times New Roman" w:hAnsi="Times New Roman" w:cs="Times New Roman" w:eastAsia="Times New Roman"/>
          <w:color w:val="auto"/>
          <w:spacing w:val="0"/>
          <w:position w:val="0"/>
          <w:sz w:val="24"/>
          <w:shd w:fill="auto" w:val="clear"/>
        </w:rPr>
        <w:t xml:space="preserve">ţiile instituţionale pe orizontală ale S.C. Apă Termic Transport S.A. Sighișoara cu serviciile publice deconcentrate: relații de colaborare și conformare.</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Rela</w:t>
      </w:r>
      <w:r>
        <w:rPr>
          <w:rFonts w:ascii="Times New Roman" w:hAnsi="Times New Roman" w:cs="Times New Roman" w:eastAsia="Times New Roman"/>
          <w:color w:val="auto"/>
          <w:spacing w:val="0"/>
          <w:position w:val="0"/>
          <w:sz w:val="24"/>
          <w:shd w:fill="auto" w:val="clear"/>
        </w:rPr>
        <w:t xml:space="preserve">ţiile instituţionale cu Consiliul Local Sighişoara: </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rela</w:t>
      </w:r>
      <w:r>
        <w:rPr>
          <w:rFonts w:ascii="Times New Roman" w:hAnsi="Times New Roman" w:cs="Times New Roman" w:eastAsia="Times New Roman"/>
          <w:color w:val="auto"/>
          <w:spacing w:val="0"/>
          <w:position w:val="0"/>
          <w:sz w:val="24"/>
          <w:shd w:fill="auto" w:val="clear"/>
        </w:rPr>
        <w:t xml:space="preserve">ții de conformare prin plata la termenul legal de scadență a datoriilor către bugetul local;</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rela</w:t>
      </w:r>
      <w:r>
        <w:rPr>
          <w:rFonts w:ascii="Times New Roman" w:hAnsi="Times New Roman" w:cs="Times New Roman" w:eastAsia="Times New Roman"/>
          <w:color w:val="auto"/>
          <w:spacing w:val="0"/>
          <w:position w:val="0"/>
          <w:sz w:val="24"/>
          <w:shd w:fill="auto" w:val="clear"/>
        </w:rPr>
        <w:t xml:space="preserve">ţii contractuale şi de colaborare ce decurg din executarea contractelor de concesiune a serviciilor de utilitate publică.</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Rela</w:t>
      </w:r>
      <w:r>
        <w:rPr>
          <w:rFonts w:ascii="Times New Roman" w:hAnsi="Times New Roman" w:cs="Times New Roman" w:eastAsia="Times New Roman"/>
          <w:color w:val="auto"/>
          <w:spacing w:val="0"/>
          <w:position w:val="0"/>
          <w:sz w:val="24"/>
          <w:shd w:fill="auto" w:val="clear"/>
        </w:rPr>
        <w:t xml:space="preserve">ţia cu consumatorii</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Îmbun</w:t>
      </w:r>
      <w:r>
        <w:rPr>
          <w:rFonts w:ascii="Times New Roman" w:hAnsi="Times New Roman" w:cs="Times New Roman" w:eastAsia="Times New Roman"/>
          <w:color w:val="auto"/>
          <w:spacing w:val="0"/>
          <w:position w:val="0"/>
          <w:sz w:val="24"/>
          <w:shd w:fill="auto" w:val="clear"/>
        </w:rPr>
        <w:t xml:space="preserve">ătăţirea calităţii serviciilor prestate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îmbun</w:t>
      </w:r>
      <w:r>
        <w:rPr>
          <w:rFonts w:ascii="Times New Roman" w:hAnsi="Times New Roman" w:cs="Times New Roman" w:eastAsia="Times New Roman"/>
          <w:color w:val="auto"/>
          <w:spacing w:val="0"/>
          <w:position w:val="0"/>
          <w:sz w:val="24"/>
          <w:shd w:fill="auto" w:val="clear"/>
        </w:rPr>
        <w:t xml:space="preserve">ătăţirea condiţiilor de viaţă ale cetăţenilor, prin creşterea calităţii și eficienţei serviciului de transport public local de persoane, serviciilor de administrare și producere și distribuție energie termică;</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Transparentizarea fluxurilor comunica</w:t>
      </w:r>
      <w:r>
        <w:rPr>
          <w:rFonts w:ascii="Times New Roman" w:hAnsi="Times New Roman" w:cs="Times New Roman" w:eastAsia="Times New Roman"/>
          <w:color w:val="auto"/>
          <w:spacing w:val="0"/>
          <w:position w:val="0"/>
          <w:sz w:val="24"/>
          <w:shd w:fill="auto" w:val="clear"/>
        </w:rPr>
        <w:t xml:space="preserve">ţionale - asigurarea transparenţei </w:t>
      </w:r>
      <w:r>
        <w:rPr>
          <w:rFonts w:ascii="Times New Roman" w:hAnsi="Times New Roman" w:cs="Times New Roman" w:eastAsia="Times New Roman"/>
          <w:color w:val="auto"/>
          <w:spacing w:val="0"/>
          <w:position w:val="0"/>
          <w:sz w:val="24"/>
          <w:shd w:fill="auto" w:val="clear"/>
        </w:rPr>
        <w:t xml:space="preserve">în ceea ce prive</w:t>
      </w:r>
      <w:r>
        <w:rPr>
          <w:rFonts w:ascii="Times New Roman" w:hAnsi="Times New Roman" w:cs="Times New Roman" w:eastAsia="Times New Roman"/>
          <w:color w:val="auto"/>
          <w:spacing w:val="0"/>
          <w:position w:val="0"/>
          <w:sz w:val="24"/>
          <w:shd w:fill="auto" w:val="clear"/>
        </w:rPr>
        <w:t xml:space="preserve">şte delegarea gestiunii serviciului de transport public local de persoane și stabilirea tarifelor precum și informarea și consultarea periodică a populaţiei asupra politicilor de dezvoltare durabilă din domeniul de activitate;</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Solu</w:t>
      </w:r>
      <w:r>
        <w:rPr>
          <w:rFonts w:ascii="Times New Roman" w:hAnsi="Times New Roman" w:cs="Times New Roman" w:eastAsia="Times New Roman"/>
          <w:color w:val="auto"/>
          <w:spacing w:val="0"/>
          <w:position w:val="0"/>
          <w:sz w:val="24"/>
          <w:shd w:fill="auto" w:val="clear"/>
        </w:rPr>
        <w:t xml:space="preserve">ţionarea promptă a reclamaţiilor -  se vor realiza </w:t>
      </w:r>
      <w:r>
        <w:rPr>
          <w:rFonts w:ascii="Times New Roman" w:hAnsi="Times New Roman" w:cs="Times New Roman" w:eastAsia="Times New Roman"/>
          <w:color w:val="auto"/>
          <w:spacing w:val="0"/>
          <w:position w:val="0"/>
          <w:sz w:val="24"/>
          <w:shd w:fill="auto" w:val="clear"/>
        </w:rPr>
        <w:t xml:space="preserve">îmbun</w:t>
      </w:r>
      <w:r>
        <w:rPr>
          <w:rFonts w:ascii="Times New Roman" w:hAnsi="Times New Roman" w:cs="Times New Roman" w:eastAsia="Times New Roman"/>
          <w:color w:val="auto"/>
          <w:spacing w:val="0"/>
          <w:position w:val="0"/>
          <w:sz w:val="24"/>
          <w:shd w:fill="auto" w:val="clear"/>
        </w:rPr>
        <w:t xml:space="preserve">ătăţiri succesive ale valorilor ţintă aferente indicatorilor de performanţă ce vizează interacţiunea cu cetăţenii, utiliz</w:t>
      </w:r>
      <w:r>
        <w:rPr>
          <w:rFonts w:ascii="Times New Roman" w:hAnsi="Times New Roman" w:cs="Times New Roman" w:eastAsia="Times New Roman"/>
          <w:color w:val="auto"/>
          <w:spacing w:val="0"/>
          <w:position w:val="0"/>
          <w:sz w:val="24"/>
          <w:shd w:fill="auto" w:val="clear"/>
        </w:rPr>
        <w:t xml:space="preserve">ând sistemul de evaluare a performan</w:t>
      </w:r>
      <w:r>
        <w:rPr>
          <w:rFonts w:ascii="Times New Roman" w:hAnsi="Times New Roman" w:cs="Times New Roman" w:eastAsia="Times New Roman"/>
          <w:color w:val="auto"/>
          <w:spacing w:val="0"/>
          <w:position w:val="0"/>
          <w:sz w:val="24"/>
          <w:shd w:fill="auto" w:val="clear"/>
        </w:rPr>
        <w:t xml:space="preserve">ţelor ca p</w:t>
      </w:r>
      <w:r>
        <w:rPr>
          <w:rFonts w:ascii="Times New Roman" w:hAnsi="Times New Roman" w:cs="Times New Roman" w:eastAsia="Times New Roman"/>
          <w:color w:val="auto"/>
          <w:spacing w:val="0"/>
          <w:position w:val="0"/>
          <w:sz w:val="24"/>
          <w:shd w:fill="auto" w:val="clear"/>
        </w:rPr>
        <w:t xml:space="preserve">ârghie coercitiv</w:t>
      </w:r>
      <w:r>
        <w:rPr>
          <w:rFonts w:ascii="Times New Roman" w:hAnsi="Times New Roman" w:cs="Times New Roman" w:eastAsia="Times New Roman"/>
          <w:color w:val="auto"/>
          <w:spacing w:val="0"/>
          <w:position w:val="0"/>
          <w:sz w:val="24"/>
          <w:shd w:fill="auto" w:val="clear"/>
        </w:rPr>
        <w:t xml:space="preserve">ă pentru angajaţi </w:t>
      </w:r>
      <w:r>
        <w:rPr>
          <w:rFonts w:ascii="Times New Roman" w:hAnsi="Times New Roman" w:cs="Times New Roman" w:eastAsia="Times New Roman"/>
          <w:color w:val="auto"/>
          <w:spacing w:val="0"/>
          <w:position w:val="0"/>
          <w:sz w:val="24"/>
          <w:shd w:fill="auto" w:val="clear"/>
        </w:rPr>
        <w:t xml:space="preserve">în vederea îmbun</w:t>
      </w:r>
      <w:r>
        <w:rPr>
          <w:rFonts w:ascii="Times New Roman" w:hAnsi="Times New Roman" w:cs="Times New Roman" w:eastAsia="Times New Roman"/>
          <w:color w:val="auto"/>
          <w:spacing w:val="0"/>
          <w:position w:val="0"/>
          <w:sz w:val="24"/>
          <w:shd w:fill="auto" w:val="clear"/>
        </w:rPr>
        <w:t xml:space="preserve">ătăţirii relaţiei cu cetăţenii;</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Constientizare </w:t>
      </w:r>
      <w:r>
        <w:rPr>
          <w:rFonts w:ascii="Times New Roman" w:hAnsi="Times New Roman" w:cs="Times New Roman" w:eastAsia="Times New Roman"/>
          <w:color w:val="auto"/>
          <w:spacing w:val="0"/>
          <w:position w:val="0"/>
          <w:sz w:val="24"/>
          <w:shd w:fill="auto" w:val="clear"/>
        </w:rPr>
        <w:t xml:space="preserve">și implicare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constatarea deficien</w:t>
      </w:r>
      <w:r>
        <w:rPr>
          <w:rFonts w:ascii="Times New Roman" w:hAnsi="Times New Roman" w:cs="Times New Roman" w:eastAsia="Times New Roman"/>
          <w:color w:val="auto"/>
          <w:spacing w:val="0"/>
          <w:position w:val="0"/>
          <w:sz w:val="24"/>
          <w:shd w:fill="auto" w:val="clear"/>
        </w:rPr>
        <w:t xml:space="preserve">țelor apărute și remedierea acestora </w:t>
      </w:r>
      <w:r>
        <w:rPr>
          <w:rFonts w:ascii="Times New Roman" w:hAnsi="Times New Roman" w:cs="Times New Roman" w:eastAsia="Times New Roman"/>
          <w:color w:val="auto"/>
          <w:spacing w:val="0"/>
          <w:position w:val="0"/>
          <w:sz w:val="24"/>
          <w:shd w:fill="auto" w:val="clear"/>
        </w:rPr>
        <w:t xml:space="preserve">în cel mai scurt timp, corelarea capacit</w:t>
      </w:r>
      <w:r>
        <w:rPr>
          <w:rFonts w:ascii="Times New Roman" w:hAnsi="Times New Roman" w:cs="Times New Roman" w:eastAsia="Times New Roman"/>
          <w:color w:val="auto"/>
          <w:spacing w:val="0"/>
          <w:position w:val="0"/>
          <w:sz w:val="24"/>
          <w:shd w:fill="auto" w:val="clear"/>
        </w:rPr>
        <w:t xml:space="preserve">ăţii mijloacelor de transport de persoane cu fluxurile de călători existente și acordarea unor facilităţi de transport anumitor categorii de persoane;</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Confiden</w:t>
      </w:r>
      <w:r>
        <w:rPr>
          <w:rFonts w:ascii="Times New Roman" w:hAnsi="Times New Roman" w:cs="Times New Roman" w:eastAsia="Times New Roman"/>
          <w:color w:val="auto"/>
          <w:spacing w:val="0"/>
          <w:position w:val="0"/>
          <w:sz w:val="24"/>
          <w:shd w:fill="auto" w:val="clear"/>
        </w:rPr>
        <w:t xml:space="preserve">ţialitate - se va elabora o politică de confidenţialitate cu privire la datele cu caracter personal ale consumatorilor;</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Performan</w:t>
      </w:r>
      <w:r>
        <w:rPr>
          <w:rFonts w:ascii="Times New Roman" w:hAnsi="Times New Roman" w:cs="Times New Roman" w:eastAsia="Times New Roman"/>
          <w:color w:val="auto"/>
          <w:spacing w:val="0"/>
          <w:position w:val="0"/>
          <w:sz w:val="24"/>
          <w:shd w:fill="auto" w:val="clear"/>
        </w:rPr>
        <w:t xml:space="preserve">ţă- pornind de la sistemul de evaluare a performanţelor personalului, și continu</w:t>
      </w:r>
      <w:r>
        <w:rPr>
          <w:rFonts w:ascii="Times New Roman" w:hAnsi="Times New Roman" w:cs="Times New Roman" w:eastAsia="Times New Roman"/>
          <w:color w:val="auto"/>
          <w:spacing w:val="0"/>
          <w:position w:val="0"/>
          <w:sz w:val="24"/>
          <w:shd w:fill="auto" w:val="clear"/>
        </w:rPr>
        <w:t xml:space="preserve">ând cu cre</w:t>
      </w:r>
      <w:r>
        <w:rPr>
          <w:rFonts w:ascii="Times New Roman" w:hAnsi="Times New Roman" w:cs="Times New Roman" w:eastAsia="Times New Roman"/>
          <w:color w:val="auto"/>
          <w:spacing w:val="0"/>
          <w:position w:val="0"/>
          <w:sz w:val="24"/>
          <w:shd w:fill="auto" w:val="clear"/>
        </w:rPr>
        <w:t xml:space="preserve">şterea siguranţei </w:t>
      </w:r>
      <w:r>
        <w:rPr>
          <w:rFonts w:ascii="Times New Roman" w:hAnsi="Times New Roman" w:cs="Times New Roman" w:eastAsia="Times New Roman"/>
          <w:color w:val="auto"/>
          <w:spacing w:val="0"/>
          <w:position w:val="0"/>
          <w:sz w:val="24"/>
          <w:shd w:fill="auto" w:val="clear"/>
        </w:rPr>
        <w:t xml:space="preserve">în exploatare </w:t>
      </w:r>
      <w:r>
        <w:rPr>
          <w:rFonts w:ascii="Times New Roman" w:hAnsi="Times New Roman" w:cs="Times New Roman" w:eastAsia="Times New Roman"/>
          <w:color w:val="auto"/>
          <w:spacing w:val="0"/>
          <w:position w:val="0"/>
          <w:sz w:val="24"/>
          <w:shd w:fill="auto" w:val="clear"/>
        </w:rPr>
        <w:t xml:space="preserve">și asigurarea continuităţii serviciilor de transport prin programele de transport, precum și reabilitarea și modernizarea infrastructurii aferente serviciului de transport local de călători precum și cu eficientizarea </w:t>
      </w:r>
      <w:r>
        <w:rPr>
          <w:rFonts w:ascii="Times New Roman" w:hAnsi="Times New Roman" w:cs="Times New Roman" w:eastAsia="Times New Roman"/>
          <w:color w:val="auto"/>
          <w:spacing w:val="0"/>
          <w:position w:val="0"/>
          <w:sz w:val="24"/>
          <w:shd w:fill="auto" w:val="clear"/>
        </w:rPr>
        <w:t xml:space="preserve">în rapoturile contractuale. </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Rela</w:t>
      </w:r>
      <w:r>
        <w:rPr>
          <w:rFonts w:ascii="Times New Roman" w:hAnsi="Times New Roman" w:cs="Times New Roman" w:eastAsia="Times New Roman"/>
          <w:color w:val="auto"/>
          <w:spacing w:val="0"/>
          <w:position w:val="0"/>
          <w:sz w:val="24"/>
          <w:shd w:fill="auto" w:val="clear"/>
        </w:rPr>
        <w:t xml:space="preserve">ţia cu acţionarii </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t xml:space="preserve">Transparen</w:t>
      </w:r>
      <w:r>
        <w:rPr>
          <w:rFonts w:ascii="Times New Roman" w:hAnsi="Times New Roman" w:cs="Times New Roman" w:eastAsia="Times New Roman"/>
          <w:color w:val="auto"/>
          <w:spacing w:val="0"/>
          <w:position w:val="0"/>
          <w:sz w:val="24"/>
          <w:shd w:fill="auto" w:val="clear"/>
        </w:rPr>
        <w:t xml:space="preserve">ţă și comunicare - anual va fi </w:t>
      </w:r>
      <w:r>
        <w:rPr>
          <w:rFonts w:ascii="Times New Roman" w:hAnsi="Times New Roman" w:cs="Times New Roman" w:eastAsia="Times New Roman"/>
          <w:color w:val="auto"/>
          <w:spacing w:val="0"/>
          <w:position w:val="0"/>
          <w:sz w:val="24"/>
          <w:shd w:fill="auto" w:val="clear"/>
        </w:rPr>
        <w:t xml:space="preserve">înaintat Adun</w:t>
      </w:r>
      <w:r>
        <w:rPr>
          <w:rFonts w:ascii="Times New Roman" w:hAnsi="Times New Roman" w:cs="Times New Roman" w:eastAsia="Times New Roman"/>
          <w:color w:val="auto"/>
          <w:spacing w:val="0"/>
          <w:position w:val="0"/>
          <w:sz w:val="24"/>
          <w:shd w:fill="auto" w:val="clear"/>
        </w:rPr>
        <w:t xml:space="preserve">ării Generale a Acţionarilor un raport de activitate a administratorilor societății, prin intermediul căruia se va monitoriza gradul de </w:t>
      </w:r>
      <w:r>
        <w:rPr>
          <w:rFonts w:ascii="Times New Roman" w:hAnsi="Times New Roman" w:cs="Times New Roman" w:eastAsia="Times New Roman"/>
          <w:color w:val="auto"/>
          <w:spacing w:val="0"/>
          <w:position w:val="0"/>
          <w:sz w:val="24"/>
          <w:shd w:fill="auto" w:val="clear"/>
        </w:rPr>
        <w:t xml:space="preserve">îndeplinire a obiectivelor stabilite prin planul de administrare, vor fi prezentate principalele decizii strategice adoptate la nivelul Consiliului de administra</w:t>
      </w:r>
      <w:r>
        <w:rPr>
          <w:rFonts w:ascii="Times New Roman" w:hAnsi="Times New Roman" w:cs="Times New Roman" w:eastAsia="Times New Roman"/>
          <w:color w:val="auto"/>
          <w:spacing w:val="0"/>
          <w:position w:val="0"/>
          <w:sz w:val="24"/>
          <w:shd w:fill="auto" w:val="clear"/>
        </w:rPr>
        <w:t xml:space="preserve">ție și va fi </w:t>
      </w:r>
      <w:r>
        <w:rPr>
          <w:rFonts w:ascii="Times New Roman" w:hAnsi="Times New Roman" w:cs="Times New Roman" w:eastAsia="Times New Roman"/>
          <w:color w:val="auto"/>
          <w:spacing w:val="0"/>
          <w:position w:val="0"/>
          <w:sz w:val="24"/>
          <w:shd w:fill="auto" w:val="clear"/>
        </w:rPr>
        <w:t xml:space="preserve">înaintat un plan de ac</w:t>
      </w:r>
      <w:r>
        <w:rPr>
          <w:rFonts w:ascii="Times New Roman" w:hAnsi="Times New Roman" w:cs="Times New Roman" w:eastAsia="Times New Roman"/>
          <w:color w:val="auto"/>
          <w:spacing w:val="0"/>
          <w:position w:val="0"/>
          <w:sz w:val="24"/>
          <w:shd w:fill="auto" w:val="clear"/>
        </w:rPr>
        <w:t xml:space="preserve">ţiune sintetic cu obiectivele din planul de administrare ce urmează a fi </w:t>
      </w:r>
      <w:r>
        <w:rPr>
          <w:rFonts w:ascii="Times New Roman" w:hAnsi="Times New Roman" w:cs="Times New Roman" w:eastAsia="Times New Roman"/>
          <w:color w:val="auto"/>
          <w:spacing w:val="0"/>
          <w:position w:val="0"/>
          <w:sz w:val="24"/>
          <w:shd w:fill="auto" w:val="clear"/>
        </w:rPr>
        <w:t xml:space="preserve">îndeplinite în perioada urm</w:t>
      </w:r>
      <w:r>
        <w:rPr>
          <w:rFonts w:ascii="Times New Roman" w:hAnsi="Times New Roman" w:cs="Times New Roman" w:eastAsia="Times New Roman"/>
          <w:color w:val="auto"/>
          <w:spacing w:val="0"/>
          <w:position w:val="0"/>
          <w:sz w:val="24"/>
          <w:shd w:fill="auto" w:val="clear"/>
        </w:rPr>
        <w:t xml:space="preserve">ătoare. De asemenea, acţionarii vor fi informaţi cu privire la deciziile Consiliului de administrație, fiind invitaţi să participe la aceste </w:t>
      </w:r>
      <w:r>
        <w:rPr>
          <w:rFonts w:ascii="Times New Roman" w:hAnsi="Times New Roman" w:cs="Times New Roman" w:eastAsia="Times New Roman"/>
          <w:color w:val="auto"/>
          <w:spacing w:val="0"/>
          <w:position w:val="0"/>
          <w:sz w:val="24"/>
          <w:shd w:fill="auto" w:val="clear"/>
        </w:rPr>
        <w:t xml:space="preserve">întâlniri;</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t xml:space="preserve">Management participativ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deciziile strategice ce cad </w:t>
      </w:r>
      <w:r>
        <w:rPr>
          <w:rFonts w:ascii="Times New Roman" w:hAnsi="Times New Roman" w:cs="Times New Roman" w:eastAsia="Times New Roman"/>
          <w:color w:val="auto"/>
          <w:spacing w:val="0"/>
          <w:position w:val="0"/>
          <w:sz w:val="24"/>
          <w:shd w:fill="auto" w:val="clear"/>
        </w:rPr>
        <w:t xml:space="preserve">în sarcina Consiliului de administra</w:t>
      </w:r>
      <w:r>
        <w:rPr>
          <w:rFonts w:ascii="Times New Roman" w:hAnsi="Times New Roman" w:cs="Times New Roman" w:eastAsia="Times New Roman"/>
          <w:color w:val="auto"/>
          <w:spacing w:val="0"/>
          <w:position w:val="0"/>
          <w:sz w:val="24"/>
          <w:shd w:fill="auto" w:val="clear"/>
        </w:rPr>
        <w:t xml:space="preserve">ție vor fi adoptate cu avizul consultativ al Adunării Generale a Acţionarilor, instituindu-se la nivelul societății o manieră de lucru modernă, colaborativă;</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t xml:space="preserve">Implicare activ</w:t>
      </w:r>
      <w:r>
        <w:rPr>
          <w:rFonts w:ascii="Times New Roman" w:hAnsi="Times New Roman" w:cs="Times New Roman" w:eastAsia="Times New Roman"/>
          <w:color w:val="auto"/>
          <w:spacing w:val="0"/>
          <w:position w:val="0"/>
          <w:sz w:val="24"/>
          <w:shd w:fill="auto" w:val="clear"/>
        </w:rPr>
        <w:t xml:space="preserve">ă- acţionarii vor fi consultaţi cu privire la schemele de compensare practicate </w:t>
      </w:r>
      <w:r>
        <w:rPr>
          <w:rFonts w:ascii="Times New Roman" w:hAnsi="Times New Roman" w:cs="Times New Roman" w:eastAsia="Times New Roman"/>
          <w:color w:val="auto"/>
          <w:spacing w:val="0"/>
          <w:position w:val="0"/>
          <w:sz w:val="24"/>
          <w:shd w:fill="auto" w:val="clear"/>
        </w:rPr>
        <w:t xml:space="preserve">în cazul disponibiliz</w:t>
      </w:r>
      <w:r>
        <w:rPr>
          <w:rFonts w:ascii="Times New Roman" w:hAnsi="Times New Roman" w:cs="Times New Roman" w:eastAsia="Times New Roman"/>
          <w:color w:val="auto"/>
          <w:spacing w:val="0"/>
          <w:position w:val="0"/>
          <w:sz w:val="24"/>
          <w:shd w:fill="auto" w:val="clear"/>
        </w:rPr>
        <w:t xml:space="preserve">ărilor sau </w:t>
      </w:r>
      <w:r>
        <w:rPr>
          <w:rFonts w:ascii="Times New Roman" w:hAnsi="Times New Roman" w:cs="Times New Roman" w:eastAsia="Times New Roman"/>
          <w:color w:val="auto"/>
          <w:spacing w:val="0"/>
          <w:position w:val="0"/>
          <w:sz w:val="24"/>
          <w:shd w:fill="auto" w:val="clear"/>
        </w:rPr>
        <w:t xml:space="preserve">în cazul situa</w:t>
      </w:r>
      <w:r>
        <w:rPr>
          <w:rFonts w:ascii="Times New Roman" w:hAnsi="Times New Roman" w:cs="Times New Roman" w:eastAsia="Times New Roman"/>
          <w:color w:val="auto"/>
          <w:spacing w:val="0"/>
          <w:position w:val="0"/>
          <w:sz w:val="24"/>
          <w:shd w:fill="auto" w:val="clear"/>
        </w:rPr>
        <w:t xml:space="preserve">ţiilor prevăzute de lege;</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Rela</w:t>
      </w:r>
      <w:r>
        <w:rPr>
          <w:rFonts w:ascii="Times New Roman" w:hAnsi="Times New Roman" w:cs="Times New Roman" w:eastAsia="Times New Roman"/>
          <w:color w:val="auto"/>
          <w:spacing w:val="0"/>
          <w:position w:val="0"/>
          <w:sz w:val="24"/>
          <w:shd w:fill="auto" w:val="clear"/>
        </w:rPr>
        <w:t xml:space="preserve">ţia cu directorii</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t xml:space="preserve">Disciplin</w:t>
      </w:r>
      <w:r>
        <w:rPr>
          <w:rFonts w:ascii="Times New Roman" w:hAnsi="Times New Roman" w:cs="Times New Roman" w:eastAsia="Times New Roman"/>
          <w:color w:val="auto"/>
          <w:spacing w:val="0"/>
          <w:position w:val="0"/>
          <w:sz w:val="24"/>
          <w:shd w:fill="auto" w:val="clear"/>
        </w:rPr>
        <w:t xml:space="preserve">ă și autoritate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vor fi instituite criterii suplimentare de performan</w:t>
      </w:r>
      <w:r>
        <w:rPr>
          <w:rFonts w:ascii="Times New Roman" w:hAnsi="Times New Roman" w:cs="Times New Roman" w:eastAsia="Times New Roman"/>
          <w:color w:val="auto"/>
          <w:spacing w:val="0"/>
          <w:position w:val="0"/>
          <w:sz w:val="24"/>
          <w:shd w:fill="auto" w:val="clear"/>
        </w:rPr>
        <w:t xml:space="preserve">ţă pentru persoanele care exercită prerogative manageriale, care </w:t>
      </w:r>
      <w:r>
        <w:rPr>
          <w:rFonts w:ascii="Times New Roman" w:hAnsi="Times New Roman" w:cs="Times New Roman" w:eastAsia="Times New Roman"/>
          <w:color w:val="auto"/>
          <w:spacing w:val="0"/>
          <w:position w:val="0"/>
          <w:sz w:val="24"/>
          <w:shd w:fill="auto" w:val="clear"/>
        </w:rPr>
        <w:t xml:space="preserve">îi vor responsabiliza pe ace</w:t>
      </w:r>
      <w:r>
        <w:rPr>
          <w:rFonts w:ascii="Times New Roman" w:hAnsi="Times New Roman" w:cs="Times New Roman" w:eastAsia="Times New Roman"/>
          <w:color w:val="auto"/>
          <w:spacing w:val="0"/>
          <w:position w:val="0"/>
          <w:sz w:val="24"/>
          <w:shd w:fill="auto" w:val="clear"/>
        </w:rPr>
        <w:t xml:space="preserve">ştia inclusiv pentru comportamentul personalului subordonat;</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t xml:space="preserve">Instruire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va fi elaborat un program distinct de formare profesional</w:t>
      </w:r>
      <w:r>
        <w:rPr>
          <w:rFonts w:ascii="Times New Roman" w:hAnsi="Times New Roman" w:cs="Times New Roman" w:eastAsia="Times New Roman"/>
          <w:color w:val="auto"/>
          <w:spacing w:val="0"/>
          <w:position w:val="0"/>
          <w:sz w:val="24"/>
          <w:shd w:fill="auto" w:val="clear"/>
        </w:rPr>
        <w:t xml:space="preserve">ă a personalului cu atribuţii </w:t>
      </w:r>
      <w:r>
        <w:rPr>
          <w:rFonts w:ascii="Times New Roman" w:hAnsi="Times New Roman" w:cs="Times New Roman" w:eastAsia="Times New Roman"/>
          <w:color w:val="auto"/>
          <w:spacing w:val="0"/>
          <w:position w:val="0"/>
          <w:sz w:val="24"/>
          <w:shd w:fill="auto" w:val="clear"/>
        </w:rPr>
        <w:t xml:space="preserve">în domeniul managementului, pe fondul existen</w:t>
      </w:r>
      <w:r>
        <w:rPr>
          <w:rFonts w:ascii="Times New Roman" w:hAnsi="Times New Roman" w:cs="Times New Roman" w:eastAsia="Times New Roman"/>
          <w:color w:val="auto"/>
          <w:spacing w:val="0"/>
          <w:position w:val="0"/>
          <w:sz w:val="24"/>
          <w:shd w:fill="auto" w:val="clear"/>
        </w:rPr>
        <w:t xml:space="preserve">ţei unui număr ridicat de manageri de nivel mediu și inferior care sunt mult prea puternic ancoraţi </w:t>
      </w:r>
      <w:r>
        <w:rPr>
          <w:rFonts w:ascii="Times New Roman" w:hAnsi="Times New Roman" w:cs="Times New Roman" w:eastAsia="Times New Roman"/>
          <w:color w:val="auto"/>
          <w:spacing w:val="0"/>
          <w:position w:val="0"/>
          <w:sz w:val="24"/>
          <w:shd w:fill="auto" w:val="clear"/>
        </w:rPr>
        <w:t xml:space="preserve">în activit</w:t>
      </w:r>
      <w:r>
        <w:rPr>
          <w:rFonts w:ascii="Times New Roman" w:hAnsi="Times New Roman" w:cs="Times New Roman" w:eastAsia="Times New Roman"/>
          <w:color w:val="auto"/>
          <w:spacing w:val="0"/>
          <w:position w:val="0"/>
          <w:sz w:val="24"/>
          <w:shd w:fill="auto" w:val="clear"/>
        </w:rPr>
        <w:t xml:space="preserve">ăţile coordonate, trat</w:t>
      </w:r>
      <w:r>
        <w:rPr>
          <w:rFonts w:ascii="Times New Roman" w:hAnsi="Times New Roman" w:cs="Times New Roman" w:eastAsia="Times New Roman"/>
          <w:color w:val="auto"/>
          <w:spacing w:val="0"/>
          <w:position w:val="0"/>
          <w:sz w:val="24"/>
          <w:shd w:fill="auto" w:val="clear"/>
        </w:rPr>
        <w:t xml:space="preserve">ând în subsidiar aspectele manageriale ale muncii prestate;</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t xml:space="preserve">Planificarea succesoral</w:t>
      </w:r>
      <w:r>
        <w:rPr>
          <w:rFonts w:ascii="Times New Roman" w:hAnsi="Times New Roman" w:cs="Times New Roman" w:eastAsia="Times New Roman"/>
          <w:color w:val="auto"/>
          <w:spacing w:val="0"/>
          <w:position w:val="0"/>
          <w:sz w:val="24"/>
          <w:shd w:fill="auto" w:val="clear"/>
        </w:rPr>
        <w:t xml:space="preserve">ă - la nivelul fiecărui post de management va fi nominalizată și iniţiată o persoană care va prelua prerogativele de conducere, </w:t>
      </w:r>
      <w:r>
        <w:rPr>
          <w:rFonts w:ascii="Times New Roman" w:hAnsi="Times New Roman" w:cs="Times New Roman" w:eastAsia="Times New Roman"/>
          <w:color w:val="auto"/>
          <w:spacing w:val="0"/>
          <w:position w:val="0"/>
          <w:sz w:val="24"/>
          <w:shd w:fill="auto" w:val="clear"/>
        </w:rPr>
        <w:t xml:space="preserve">în cazul indisponibiliz</w:t>
      </w:r>
      <w:r>
        <w:rPr>
          <w:rFonts w:ascii="Times New Roman" w:hAnsi="Times New Roman" w:cs="Times New Roman" w:eastAsia="Times New Roman"/>
          <w:color w:val="auto"/>
          <w:spacing w:val="0"/>
          <w:position w:val="0"/>
          <w:sz w:val="24"/>
          <w:shd w:fill="auto" w:val="clear"/>
        </w:rPr>
        <w:t xml:space="preserve">ării totale sau parţiale a ocupantului funcției de conducere; persoanele </w:t>
      </w:r>
      <w:r>
        <w:rPr>
          <w:rFonts w:ascii="Times New Roman" w:hAnsi="Times New Roman" w:cs="Times New Roman" w:eastAsia="Times New Roman"/>
          <w:color w:val="auto"/>
          <w:spacing w:val="0"/>
          <w:position w:val="0"/>
          <w:sz w:val="24"/>
          <w:shd w:fill="auto" w:val="clear"/>
        </w:rPr>
        <w:t xml:space="preserve">în cauz</w:t>
      </w:r>
      <w:r>
        <w:rPr>
          <w:rFonts w:ascii="Times New Roman" w:hAnsi="Times New Roman" w:cs="Times New Roman" w:eastAsia="Times New Roman"/>
          <w:color w:val="auto"/>
          <w:spacing w:val="0"/>
          <w:position w:val="0"/>
          <w:sz w:val="24"/>
          <w:shd w:fill="auto" w:val="clear"/>
        </w:rPr>
        <w:t xml:space="preserve">ă vor urma la r</w:t>
      </w:r>
      <w:r>
        <w:rPr>
          <w:rFonts w:ascii="Times New Roman" w:hAnsi="Times New Roman" w:cs="Times New Roman" w:eastAsia="Times New Roman"/>
          <w:color w:val="auto"/>
          <w:spacing w:val="0"/>
          <w:position w:val="0"/>
          <w:sz w:val="24"/>
          <w:shd w:fill="auto" w:val="clear"/>
        </w:rPr>
        <w:t xml:space="preserve">ândul lor programul de formare profesional</w:t>
      </w:r>
      <w:r>
        <w:rPr>
          <w:rFonts w:ascii="Times New Roman" w:hAnsi="Times New Roman" w:cs="Times New Roman" w:eastAsia="Times New Roman"/>
          <w:color w:val="auto"/>
          <w:spacing w:val="0"/>
          <w:position w:val="0"/>
          <w:sz w:val="24"/>
          <w:shd w:fill="auto" w:val="clear"/>
        </w:rPr>
        <w:t xml:space="preserve">ă destinat managerilor și vor dispune de aceeași autonomie decizională </w:t>
      </w:r>
      <w:r>
        <w:rPr>
          <w:rFonts w:ascii="Times New Roman" w:hAnsi="Times New Roman" w:cs="Times New Roman" w:eastAsia="Times New Roman"/>
          <w:color w:val="auto"/>
          <w:spacing w:val="0"/>
          <w:position w:val="0"/>
          <w:sz w:val="24"/>
          <w:shd w:fill="auto" w:val="clear"/>
        </w:rPr>
        <w:t xml:space="preserve">în raport cu subordona</w:t>
      </w:r>
      <w:r>
        <w:rPr>
          <w:rFonts w:ascii="Times New Roman" w:hAnsi="Times New Roman" w:cs="Times New Roman" w:eastAsia="Times New Roman"/>
          <w:color w:val="auto"/>
          <w:spacing w:val="0"/>
          <w:position w:val="0"/>
          <w:sz w:val="24"/>
          <w:shd w:fill="auto" w:val="clear"/>
        </w:rPr>
        <w:t xml:space="preserve">ţii;</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t xml:space="preserve">Tratament nedescriminatoriu- rezultatele evalu</w:t>
      </w:r>
      <w:r>
        <w:rPr>
          <w:rFonts w:ascii="Times New Roman" w:hAnsi="Times New Roman" w:cs="Times New Roman" w:eastAsia="Times New Roman"/>
          <w:color w:val="auto"/>
          <w:spacing w:val="0"/>
          <w:position w:val="0"/>
          <w:sz w:val="24"/>
          <w:shd w:fill="auto" w:val="clear"/>
        </w:rPr>
        <w:t xml:space="preserve">ărilor profesionale și criteriile de performanţă vor fi interpretate identic;</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t xml:space="preserve">Evitarea conflictului de interese - administratorii se vor asigura de faptul c</w:t>
      </w:r>
      <w:r>
        <w:rPr>
          <w:rFonts w:ascii="Times New Roman" w:hAnsi="Times New Roman" w:cs="Times New Roman" w:eastAsia="Times New Roman"/>
          <w:color w:val="auto"/>
          <w:spacing w:val="0"/>
          <w:position w:val="0"/>
          <w:sz w:val="24"/>
          <w:shd w:fill="auto" w:val="clear"/>
        </w:rPr>
        <w:t xml:space="preserve">ă deciziile adoptate de către manageri nu sunt subiective și nu intră sub incidenţa conflictelor de interese.</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 Rela</w:t>
      </w:r>
      <w:r>
        <w:rPr>
          <w:rFonts w:ascii="Times New Roman" w:hAnsi="Times New Roman" w:cs="Times New Roman" w:eastAsia="Times New Roman"/>
          <w:color w:val="auto"/>
          <w:spacing w:val="0"/>
          <w:position w:val="0"/>
          <w:sz w:val="24"/>
          <w:shd w:fill="auto" w:val="clear"/>
        </w:rPr>
        <w:t xml:space="preserve">ţia cu angajaţii  </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t xml:space="preserve">Stabilitate </w:t>
      </w:r>
      <w:r>
        <w:rPr>
          <w:rFonts w:ascii="Times New Roman" w:hAnsi="Times New Roman" w:cs="Times New Roman" w:eastAsia="Times New Roman"/>
          <w:color w:val="auto"/>
          <w:spacing w:val="0"/>
          <w:position w:val="0"/>
          <w:sz w:val="24"/>
          <w:shd w:fill="auto" w:val="clear"/>
        </w:rPr>
        <w:t xml:space="preserve">și motivare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angaja</w:t>
      </w:r>
      <w:r>
        <w:rPr>
          <w:rFonts w:ascii="Times New Roman" w:hAnsi="Times New Roman" w:cs="Times New Roman" w:eastAsia="Times New Roman"/>
          <w:color w:val="auto"/>
          <w:spacing w:val="0"/>
          <w:position w:val="0"/>
          <w:sz w:val="24"/>
          <w:shd w:fill="auto" w:val="clear"/>
        </w:rPr>
        <w:t xml:space="preserve">ţii vor fi motivaţi </w:t>
      </w:r>
      <w:r>
        <w:rPr>
          <w:rFonts w:ascii="Times New Roman" w:hAnsi="Times New Roman" w:cs="Times New Roman" w:eastAsia="Times New Roman"/>
          <w:color w:val="auto"/>
          <w:spacing w:val="0"/>
          <w:position w:val="0"/>
          <w:sz w:val="24"/>
          <w:shd w:fill="auto" w:val="clear"/>
        </w:rPr>
        <w:t xml:space="preserve">în mod pozitiv s</w:t>
      </w:r>
      <w:r>
        <w:rPr>
          <w:rFonts w:ascii="Times New Roman" w:hAnsi="Times New Roman" w:cs="Times New Roman" w:eastAsia="Times New Roman"/>
          <w:color w:val="auto"/>
          <w:spacing w:val="0"/>
          <w:position w:val="0"/>
          <w:sz w:val="24"/>
          <w:shd w:fill="auto" w:val="clear"/>
        </w:rPr>
        <w:t xml:space="preserve">ă desfăşoare o activitate de calitate, va fi menţinut un climat organizaţional favorabil performanţei, și vor fi menţinute toate stimulentele extrasalariale de care beneficiază </w:t>
      </w:r>
      <w:r>
        <w:rPr>
          <w:rFonts w:ascii="Times New Roman" w:hAnsi="Times New Roman" w:cs="Times New Roman" w:eastAsia="Times New Roman"/>
          <w:color w:val="auto"/>
          <w:spacing w:val="0"/>
          <w:position w:val="0"/>
          <w:sz w:val="24"/>
          <w:shd w:fill="auto" w:val="clear"/>
        </w:rPr>
        <w:t xml:space="preserve">în prezent angaja</w:t>
      </w:r>
      <w:r>
        <w:rPr>
          <w:rFonts w:ascii="Times New Roman" w:hAnsi="Times New Roman" w:cs="Times New Roman" w:eastAsia="Times New Roman"/>
          <w:color w:val="auto"/>
          <w:spacing w:val="0"/>
          <w:position w:val="0"/>
          <w:sz w:val="24"/>
          <w:shd w:fill="auto" w:val="clear"/>
        </w:rPr>
        <w:t xml:space="preserve">ţii societății;</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t xml:space="preserve">Armonizarea intereselor - vor fi organizate întâlniri între administratori </w:t>
      </w:r>
      <w:r>
        <w:rPr>
          <w:rFonts w:ascii="Times New Roman" w:hAnsi="Times New Roman" w:cs="Times New Roman" w:eastAsia="Times New Roman"/>
          <w:color w:val="auto"/>
          <w:spacing w:val="0"/>
          <w:position w:val="0"/>
          <w:sz w:val="24"/>
          <w:shd w:fill="auto" w:val="clear"/>
        </w:rPr>
        <w:t xml:space="preserve">și liderii de sindicat, </w:t>
      </w:r>
      <w:r>
        <w:rPr>
          <w:rFonts w:ascii="Times New Roman" w:hAnsi="Times New Roman" w:cs="Times New Roman" w:eastAsia="Times New Roman"/>
          <w:color w:val="auto"/>
          <w:spacing w:val="0"/>
          <w:position w:val="0"/>
          <w:sz w:val="24"/>
          <w:shd w:fill="auto" w:val="clear"/>
        </w:rPr>
        <w:t xml:space="preserve">în vederea apropieri managementului de execu</w:t>
      </w:r>
      <w:r>
        <w:rPr>
          <w:rFonts w:ascii="Times New Roman" w:hAnsi="Times New Roman" w:cs="Times New Roman" w:eastAsia="Times New Roman"/>
          <w:color w:val="auto"/>
          <w:spacing w:val="0"/>
          <w:position w:val="0"/>
          <w:sz w:val="24"/>
          <w:shd w:fill="auto" w:val="clear"/>
        </w:rPr>
        <w:t xml:space="preserve">ţie și adoptării unor măsuri operative de a veni </w:t>
      </w:r>
      <w:r>
        <w:rPr>
          <w:rFonts w:ascii="Times New Roman" w:hAnsi="Times New Roman" w:cs="Times New Roman" w:eastAsia="Times New Roman"/>
          <w:color w:val="auto"/>
          <w:spacing w:val="0"/>
          <w:position w:val="0"/>
          <w:sz w:val="24"/>
          <w:shd w:fill="auto" w:val="clear"/>
        </w:rPr>
        <w:t xml:space="preserve">în întâmpinarea nevoilor exprimate de angaja</w:t>
      </w:r>
      <w:r>
        <w:rPr>
          <w:rFonts w:ascii="Times New Roman" w:hAnsi="Times New Roman" w:cs="Times New Roman" w:eastAsia="Times New Roman"/>
          <w:color w:val="auto"/>
          <w:spacing w:val="0"/>
          <w:position w:val="0"/>
          <w:sz w:val="24"/>
          <w:shd w:fill="auto" w:val="clear"/>
        </w:rPr>
        <w:t xml:space="preserve">ţi;</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t xml:space="preserve">Consolidarea spiritului de echip</w:t>
      </w:r>
      <w:r>
        <w:rPr>
          <w:rFonts w:ascii="Times New Roman" w:hAnsi="Times New Roman" w:cs="Times New Roman" w:eastAsia="Times New Roman"/>
          <w:color w:val="auto"/>
          <w:spacing w:val="0"/>
          <w:position w:val="0"/>
          <w:sz w:val="24"/>
          <w:shd w:fill="auto" w:val="clear"/>
        </w:rPr>
        <w:t xml:space="preserve">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vor fi incurajate activit</w:t>
      </w:r>
      <w:r>
        <w:rPr>
          <w:rFonts w:ascii="Times New Roman" w:hAnsi="Times New Roman" w:cs="Times New Roman" w:eastAsia="Times New Roman"/>
          <w:color w:val="auto"/>
          <w:spacing w:val="0"/>
          <w:position w:val="0"/>
          <w:sz w:val="24"/>
          <w:shd w:fill="auto" w:val="clear"/>
        </w:rPr>
        <w:t xml:space="preserve">ăţile de echipă, at</w:t>
      </w:r>
      <w:r>
        <w:rPr>
          <w:rFonts w:ascii="Times New Roman" w:hAnsi="Times New Roman" w:cs="Times New Roman" w:eastAsia="Times New Roman"/>
          <w:color w:val="auto"/>
          <w:spacing w:val="0"/>
          <w:position w:val="0"/>
          <w:sz w:val="24"/>
          <w:shd w:fill="auto" w:val="clear"/>
        </w:rPr>
        <w:t xml:space="preserve">ât în cadrul societ</w:t>
      </w:r>
      <w:r>
        <w:rPr>
          <w:rFonts w:ascii="Times New Roman" w:hAnsi="Times New Roman" w:cs="Times New Roman" w:eastAsia="Times New Roman"/>
          <w:color w:val="auto"/>
          <w:spacing w:val="0"/>
          <w:position w:val="0"/>
          <w:sz w:val="24"/>
          <w:shd w:fill="auto" w:val="clear"/>
        </w:rPr>
        <w:t xml:space="preserve">ății c</w:t>
      </w:r>
      <w:r>
        <w:rPr>
          <w:rFonts w:ascii="Times New Roman" w:hAnsi="Times New Roman" w:cs="Times New Roman" w:eastAsia="Times New Roman"/>
          <w:color w:val="auto"/>
          <w:spacing w:val="0"/>
          <w:position w:val="0"/>
          <w:sz w:val="24"/>
          <w:shd w:fill="auto" w:val="clear"/>
        </w:rPr>
        <w:t xml:space="preserve">ât </w:t>
      </w:r>
      <w:r>
        <w:rPr>
          <w:rFonts w:ascii="Times New Roman" w:hAnsi="Times New Roman" w:cs="Times New Roman" w:eastAsia="Times New Roman"/>
          <w:color w:val="auto"/>
          <w:spacing w:val="0"/>
          <w:position w:val="0"/>
          <w:sz w:val="24"/>
          <w:shd w:fill="auto" w:val="clear"/>
        </w:rPr>
        <w:t xml:space="preserve">și </w:t>
      </w:r>
      <w:r>
        <w:rPr>
          <w:rFonts w:ascii="Times New Roman" w:hAnsi="Times New Roman" w:cs="Times New Roman" w:eastAsia="Times New Roman"/>
          <w:color w:val="auto"/>
          <w:spacing w:val="0"/>
          <w:position w:val="0"/>
          <w:sz w:val="24"/>
          <w:shd w:fill="auto" w:val="clear"/>
        </w:rPr>
        <w:t xml:space="preserve">în afara acesteia.</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Rela</w:t>
      </w:r>
      <w:r>
        <w:rPr>
          <w:rFonts w:ascii="Times New Roman" w:hAnsi="Times New Roman" w:cs="Times New Roman" w:eastAsia="Times New Roman"/>
          <w:color w:val="auto"/>
          <w:spacing w:val="0"/>
          <w:position w:val="0"/>
          <w:sz w:val="24"/>
          <w:shd w:fill="auto" w:val="clear"/>
        </w:rPr>
        <w:t xml:space="preserve">ţia cu alţi colaboratori</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t xml:space="preserve">Acces direct la informa</w:t>
      </w:r>
      <w:r>
        <w:rPr>
          <w:rFonts w:ascii="Times New Roman" w:hAnsi="Times New Roman" w:cs="Times New Roman" w:eastAsia="Times New Roman"/>
          <w:color w:val="auto"/>
          <w:spacing w:val="0"/>
          <w:position w:val="0"/>
          <w:sz w:val="24"/>
          <w:shd w:fill="auto" w:val="clear"/>
        </w:rPr>
        <w:t xml:space="preserve">ţie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societatea va furniza tuturor p</w:t>
      </w:r>
      <w:r>
        <w:rPr>
          <w:rFonts w:ascii="Times New Roman" w:hAnsi="Times New Roman" w:cs="Times New Roman" w:eastAsia="Times New Roman"/>
          <w:color w:val="auto"/>
          <w:spacing w:val="0"/>
          <w:position w:val="0"/>
          <w:sz w:val="24"/>
          <w:shd w:fill="auto" w:val="clear"/>
        </w:rPr>
        <w:t xml:space="preserve">ărţilor interesate informaţii de interes general complete și corecte cu privire la situaţia financiară și rezultatele economice ale societății, cu privire la obiectivele de dezvoltare a societății și la strategia acesteia, la mecanismele </w:t>
      </w:r>
      <w:r>
        <w:rPr>
          <w:rFonts w:ascii="Times New Roman" w:hAnsi="Times New Roman" w:cs="Times New Roman" w:eastAsia="Times New Roman"/>
          <w:color w:val="auto"/>
          <w:spacing w:val="0"/>
          <w:position w:val="0"/>
          <w:sz w:val="24"/>
          <w:shd w:fill="auto" w:val="clear"/>
        </w:rPr>
        <w:t xml:space="preserve">în baza c</w:t>
      </w:r>
      <w:r>
        <w:rPr>
          <w:rFonts w:ascii="Times New Roman" w:hAnsi="Times New Roman" w:cs="Times New Roman" w:eastAsia="Times New Roman"/>
          <w:color w:val="auto"/>
          <w:spacing w:val="0"/>
          <w:position w:val="0"/>
          <w:sz w:val="24"/>
          <w:shd w:fill="auto" w:val="clear"/>
        </w:rPr>
        <w:t xml:space="preserve">ărora sunt adoptate deciziile, nivelurile și politica salarială a personalului de conducere, precum și la orice alte informaţii de interes public. </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t xml:space="preserve">Corectitudine - societatea va fi supusa anual unui audit financiar extern, independent </w:t>
      </w:r>
      <w:r>
        <w:rPr>
          <w:rFonts w:ascii="Times New Roman" w:hAnsi="Times New Roman" w:cs="Times New Roman" w:eastAsia="Times New Roman"/>
          <w:color w:val="auto"/>
          <w:spacing w:val="0"/>
          <w:position w:val="0"/>
          <w:sz w:val="24"/>
          <w:shd w:fill="auto" w:val="clear"/>
        </w:rPr>
        <w:t xml:space="preserve">și obiectiv, care să confirme veridicitatea situaţiei economice și financiare a societății;</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t xml:space="preserve">Nediscriminare.</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Aceste linii directoare vor fi respectate de c</w:t>
      </w:r>
      <w:r>
        <w:rPr>
          <w:rFonts w:ascii="Times New Roman" w:hAnsi="Times New Roman" w:cs="Times New Roman" w:eastAsia="Times New Roman"/>
          <w:color w:val="auto"/>
          <w:spacing w:val="0"/>
          <w:position w:val="0"/>
          <w:sz w:val="24"/>
          <w:shd w:fill="auto" w:val="clear"/>
        </w:rPr>
        <w:t xml:space="preserve">ătre directorii și personalul societății, astfel </w:t>
      </w:r>
      <w:r>
        <w:rPr>
          <w:rFonts w:ascii="Times New Roman" w:hAnsi="Times New Roman" w:cs="Times New Roman" w:eastAsia="Times New Roman"/>
          <w:color w:val="auto"/>
          <w:spacing w:val="0"/>
          <w:position w:val="0"/>
          <w:sz w:val="24"/>
          <w:shd w:fill="auto" w:val="clear"/>
        </w:rPr>
        <w:t xml:space="preserve">încât alinierea la standardele </w:t>
      </w:r>
      <w:r>
        <w:rPr>
          <w:rFonts w:ascii="Times New Roman" w:hAnsi="Times New Roman" w:cs="Times New Roman" w:eastAsia="Times New Roman"/>
          <w:color w:val="auto"/>
          <w:spacing w:val="0"/>
          <w:position w:val="0"/>
          <w:sz w:val="24"/>
          <w:shd w:fill="auto" w:val="clear"/>
        </w:rPr>
        <w:t xml:space="preserve">și criteriile de guvernanţă corporativă să se realizeze rapid și complet.</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2. M</w:t>
      </w:r>
      <w:r>
        <w:rPr>
          <w:rFonts w:ascii="Times New Roman" w:hAnsi="Times New Roman" w:cs="Times New Roman" w:eastAsia="Times New Roman"/>
          <w:color w:val="auto"/>
          <w:spacing w:val="0"/>
          <w:position w:val="0"/>
          <w:sz w:val="24"/>
          <w:shd w:fill="auto" w:val="clear"/>
        </w:rPr>
        <w:t xml:space="preserve">ăsuri implementate</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Prin noua politica managerial</w:t>
      </w:r>
      <w:r>
        <w:rPr>
          <w:rFonts w:ascii="Times New Roman" w:hAnsi="Times New Roman" w:cs="Times New Roman" w:eastAsia="Times New Roman"/>
          <w:color w:val="auto"/>
          <w:spacing w:val="0"/>
          <w:position w:val="0"/>
          <w:sz w:val="24"/>
          <w:shd w:fill="auto" w:val="clear"/>
        </w:rPr>
        <w:t xml:space="preserve">ă s-au avut </w:t>
      </w:r>
      <w:r>
        <w:rPr>
          <w:rFonts w:ascii="Times New Roman" w:hAnsi="Times New Roman" w:cs="Times New Roman" w:eastAsia="Times New Roman"/>
          <w:color w:val="auto"/>
          <w:spacing w:val="0"/>
          <w:position w:val="0"/>
          <w:sz w:val="24"/>
          <w:shd w:fill="auto" w:val="clear"/>
        </w:rPr>
        <w:t xml:space="preserve">în vedere trei componente, la fel de importante </w:t>
      </w:r>
      <w:r>
        <w:rPr>
          <w:rFonts w:ascii="Times New Roman" w:hAnsi="Times New Roman" w:cs="Times New Roman" w:eastAsia="Times New Roman"/>
          <w:color w:val="auto"/>
          <w:spacing w:val="0"/>
          <w:position w:val="0"/>
          <w:sz w:val="24"/>
          <w:shd w:fill="auto" w:val="clear"/>
        </w:rPr>
        <w:t xml:space="preserve">și anume:</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componenta economico-financiar</w:t>
      </w:r>
      <w:r>
        <w:rPr>
          <w:rFonts w:ascii="Times New Roman" w:hAnsi="Times New Roman" w:cs="Times New Roman" w:eastAsia="Times New Roman"/>
          <w:color w:val="auto"/>
          <w:spacing w:val="0"/>
          <w:position w:val="0"/>
          <w:sz w:val="24"/>
          <w:shd w:fill="auto" w:val="clear"/>
        </w:rPr>
        <w:t xml:space="preserve">ă, obiectivul strategic prioritar fiind redresarea urgentă a activității societății prin măsuri ferme de reducere a costurilor de producție și de creștere a veniturilor, condiție esentială pentru eficientizarea activității viitoare a societății;</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componenta moral</w:t>
      </w:r>
      <w:r>
        <w:rPr>
          <w:rFonts w:ascii="Times New Roman" w:hAnsi="Times New Roman" w:cs="Times New Roman" w:eastAsia="Times New Roman"/>
          <w:color w:val="auto"/>
          <w:spacing w:val="0"/>
          <w:position w:val="0"/>
          <w:sz w:val="24"/>
          <w:shd w:fill="auto" w:val="clear"/>
        </w:rPr>
        <w:t xml:space="preserve">ă, obiectivul prioritar fiind </w:t>
      </w:r>
      <w:r>
        <w:rPr>
          <w:rFonts w:ascii="Times New Roman" w:hAnsi="Times New Roman" w:cs="Times New Roman" w:eastAsia="Times New Roman"/>
          <w:color w:val="auto"/>
          <w:spacing w:val="0"/>
          <w:position w:val="0"/>
          <w:sz w:val="24"/>
          <w:shd w:fill="auto" w:val="clear"/>
        </w:rPr>
        <w:t xml:space="preserve">îmbun</w:t>
      </w:r>
      <w:r>
        <w:rPr>
          <w:rFonts w:ascii="Times New Roman" w:hAnsi="Times New Roman" w:cs="Times New Roman" w:eastAsia="Times New Roman"/>
          <w:color w:val="auto"/>
          <w:spacing w:val="0"/>
          <w:position w:val="0"/>
          <w:sz w:val="24"/>
          <w:shd w:fill="auto" w:val="clear"/>
        </w:rPr>
        <w:t xml:space="preserve">ătățirea calității serviciilor pentru populația municipiului;</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componenta social</w:t>
      </w:r>
      <w:r>
        <w:rPr>
          <w:rFonts w:ascii="Times New Roman" w:hAnsi="Times New Roman" w:cs="Times New Roman" w:eastAsia="Times New Roman"/>
          <w:color w:val="auto"/>
          <w:spacing w:val="0"/>
          <w:position w:val="0"/>
          <w:sz w:val="24"/>
          <w:shd w:fill="auto" w:val="clear"/>
        </w:rPr>
        <w:t xml:space="preserve">ă, obiectivul prioritar fiind asigurarea unor condiții de munca și de trai, decente, pentru toți salariații societății.</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Pentru o eficientizare </w:t>
      </w:r>
      <w:r>
        <w:rPr>
          <w:rFonts w:ascii="Times New Roman" w:hAnsi="Times New Roman" w:cs="Times New Roman" w:eastAsia="Times New Roman"/>
          <w:color w:val="auto"/>
          <w:spacing w:val="0"/>
          <w:position w:val="0"/>
          <w:sz w:val="24"/>
          <w:shd w:fill="auto" w:val="clear"/>
        </w:rPr>
        <w:t xml:space="preserve">și rentabilizare a activităţii S.C. Apă Termic Transport S.A. (trecerea din zona pierderii </w:t>
      </w:r>
      <w:r>
        <w:rPr>
          <w:rFonts w:ascii="Times New Roman" w:hAnsi="Times New Roman" w:cs="Times New Roman" w:eastAsia="Times New Roman"/>
          <w:color w:val="auto"/>
          <w:spacing w:val="0"/>
          <w:position w:val="0"/>
          <w:sz w:val="24"/>
          <w:shd w:fill="auto" w:val="clear"/>
        </w:rPr>
        <w:t xml:space="preserve">în zona profitului) s-au luat urm</w:t>
      </w:r>
      <w:r>
        <w:rPr>
          <w:rFonts w:ascii="Times New Roman" w:hAnsi="Times New Roman" w:cs="Times New Roman" w:eastAsia="Times New Roman"/>
          <w:color w:val="auto"/>
          <w:spacing w:val="0"/>
          <w:position w:val="0"/>
          <w:sz w:val="24"/>
          <w:shd w:fill="auto" w:val="clear"/>
        </w:rPr>
        <w:t xml:space="preserve">ătoarele măsuri pentru pregatirea și implementarea strategiei:</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52"/>
        </w:numPr>
        <w:tabs>
          <w:tab w:val="left" w:pos="0" w:leader="none"/>
        </w:tabs>
        <w:spacing w:before="0" w:after="0" w:line="240"/>
        <w:ind w:right="0" w:left="21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ăsuri organizatorice</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fost elaborat</w:t>
      </w:r>
      <w:r>
        <w:rPr>
          <w:rFonts w:ascii="Times New Roman" w:hAnsi="Times New Roman" w:cs="Times New Roman" w:eastAsia="Times New Roman"/>
          <w:color w:val="auto"/>
          <w:spacing w:val="0"/>
          <w:position w:val="0"/>
          <w:sz w:val="24"/>
          <w:shd w:fill="auto" w:val="clear"/>
        </w:rPr>
        <w:t xml:space="preserve">ă o nouă organigrama a societății și un nou stat de funcțiuni cu scopul de a restructura activitatea societății pe sectoare, conduse de c</w:t>
      </w:r>
      <w:r>
        <w:rPr>
          <w:rFonts w:ascii="Times New Roman" w:hAnsi="Times New Roman" w:cs="Times New Roman" w:eastAsia="Times New Roman"/>
          <w:color w:val="auto"/>
          <w:spacing w:val="0"/>
          <w:position w:val="0"/>
          <w:sz w:val="24"/>
          <w:shd w:fill="auto" w:val="clear"/>
        </w:rPr>
        <w:t xml:space="preserve">âte un </w:t>
      </w:r>
      <w:r>
        <w:rPr>
          <w:rFonts w:ascii="Times New Roman" w:hAnsi="Times New Roman" w:cs="Times New Roman" w:eastAsia="Times New Roman"/>
          <w:color w:val="auto"/>
          <w:spacing w:val="0"/>
          <w:position w:val="0"/>
          <w:sz w:val="24"/>
          <w:shd w:fill="auto" w:val="clear"/>
        </w:rPr>
        <w:t xml:space="preserve">șef de sector (care va </w:t>
      </w:r>
      <w:r>
        <w:rPr>
          <w:rFonts w:ascii="Times New Roman" w:hAnsi="Times New Roman" w:cs="Times New Roman" w:eastAsia="Times New Roman"/>
          <w:color w:val="auto"/>
          <w:spacing w:val="0"/>
          <w:position w:val="0"/>
          <w:sz w:val="24"/>
          <w:shd w:fill="auto" w:val="clear"/>
        </w:rPr>
        <w:t xml:space="preserve">îndeplini rolul unui manager opera</w:t>
      </w:r>
      <w:r>
        <w:rPr>
          <w:rFonts w:ascii="Times New Roman" w:hAnsi="Times New Roman" w:cs="Times New Roman" w:eastAsia="Times New Roman"/>
          <w:color w:val="auto"/>
          <w:spacing w:val="0"/>
          <w:position w:val="0"/>
          <w:sz w:val="24"/>
          <w:shd w:fill="auto" w:val="clear"/>
        </w:rPr>
        <w:t xml:space="preserve">țional, pentru sectorul de activitate pe care </w:t>
      </w:r>
      <w:r>
        <w:rPr>
          <w:rFonts w:ascii="Times New Roman" w:hAnsi="Times New Roman" w:cs="Times New Roman" w:eastAsia="Times New Roman"/>
          <w:color w:val="auto"/>
          <w:spacing w:val="0"/>
          <w:position w:val="0"/>
          <w:sz w:val="24"/>
          <w:shd w:fill="auto" w:val="clear"/>
        </w:rPr>
        <w:t xml:space="preserve">îl coordoneaz</w:t>
      </w:r>
      <w:r>
        <w:rPr>
          <w:rFonts w:ascii="Times New Roman" w:hAnsi="Times New Roman" w:cs="Times New Roman" w:eastAsia="Times New Roman"/>
          <w:color w:val="auto"/>
          <w:spacing w:val="0"/>
          <w:position w:val="0"/>
          <w:sz w:val="24"/>
          <w:shd w:fill="auto" w:val="clear"/>
        </w:rPr>
        <w:t xml:space="preserve">ă) și de a implica și responsabiliza pe aceștia </w:t>
      </w:r>
      <w:r>
        <w:rPr>
          <w:rFonts w:ascii="Times New Roman" w:hAnsi="Times New Roman" w:cs="Times New Roman" w:eastAsia="Times New Roman"/>
          <w:color w:val="auto"/>
          <w:spacing w:val="0"/>
          <w:position w:val="0"/>
          <w:sz w:val="24"/>
          <w:shd w:fill="auto" w:val="clear"/>
        </w:rPr>
        <w:t xml:space="preserve">în elaborarea </w:t>
      </w:r>
      <w:r>
        <w:rPr>
          <w:rFonts w:ascii="Times New Roman" w:hAnsi="Times New Roman" w:cs="Times New Roman" w:eastAsia="Times New Roman"/>
          <w:color w:val="auto"/>
          <w:spacing w:val="0"/>
          <w:position w:val="0"/>
          <w:sz w:val="24"/>
          <w:shd w:fill="auto" w:val="clear"/>
        </w:rPr>
        <w:t xml:space="preserve">și implementarea strategiei pe fiecare sector de activitate, pentru atingerea obiectivelor și performanțelor economice la nivelul societății.</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Organizarea activit</w:t>
      </w:r>
      <w:r>
        <w:rPr>
          <w:rFonts w:ascii="Times New Roman" w:hAnsi="Times New Roman" w:cs="Times New Roman" w:eastAsia="Times New Roman"/>
          <w:color w:val="auto"/>
          <w:spacing w:val="0"/>
          <w:position w:val="0"/>
          <w:sz w:val="24"/>
          <w:shd w:fill="auto" w:val="clear"/>
        </w:rPr>
        <w:t xml:space="preserve">ăţii societății S.C. Apă Termic Transport S.A. pe centre de profit, presupune:</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urm</w:t>
      </w:r>
      <w:r>
        <w:rPr>
          <w:rFonts w:ascii="Times New Roman" w:hAnsi="Times New Roman" w:cs="Times New Roman" w:eastAsia="Times New Roman"/>
          <w:color w:val="auto"/>
          <w:spacing w:val="0"/>
          <w:position w:val="0"/>
          <w:sz w:val="24"/>
          <w:shd w:fill="auto" w:val="clear"/>
        </w:rPr>
        <w:t xml:space="preserve">ărirea centrelor de profit </w:t>
      </w:r>
      <w:r>
        <w:rPr>
          <w:rFonts w:ascii="Times New Roman" w:hAnsi="Times New Roman" w:cs="Times New Roman" w:eastAsia="Times New Roman"/>
          <w:color w:val="auto"/>
          <w:spacing w:val="0"/>
          <w:position w:val="0"/>
          <w:sz w:val="24"/>
          <w:shd w:fill="auto" w:val="clear"/>
        </w:rPr>
        <w:t xml:space="preserve">în func</w:t>
      </w:r>
      <w:r>
        <w:rPr>
          <w:rFonts w:ascii="Times New Roman" w:hAnsi="Times New Roman" w:cs="Times New Roman" w:eastAsia="Times New Roman"/>
          <w:color w:val="auto"/>
          <w:spacing w:val="0"/>
          <w:position w:val="0"/>
          <w:sz w:val="24"/>
          <w:shd w:fill="auto" w:val="clear"/>
        </w:rPr>
        <w:t xml:space="preserve">ţie de specificul activităţii.</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delimitarea strict</w:t>
      </w:r>
      <w:r>
        <w:rPr>
          <w:rFonts w:ascii="Times New Roman" w:hAnsi="Times New Roman" w:cs="Times New Roman" w:eastAsia="Times New Roman"/>
          <w:color w:val="auto"/>
          <w:spacing w:val="0"/>
          <w:position w:val="0"/>
          <w:sz w:val="24"/>
          <w:shd w:fill="auto" w:val="clear"/>
        </w:rPr>
        <w:t xml:space="preserve">ă a activităţilor ce revin fiecărui centru de profit prin alocarea de resurse materiale și umane;</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întocmirea unui buget de venituri </w:t>
      </w:r>
      <w:r>
        <w:rPr>
          <w:rFonts w:ascii="Times New Roman" w:hAnsi="Times New Roman" w:cs="Times New Roman" w:eastAsia="Times New Roman"/>
          <w:color w:val="auto"/>
          <w:spacing w:val="0"/>
          <w:position w:val="0"/>
          <w:sz w:val="24"/>
          <w:shd w:fill="auto" w:val="clear"/>
        </w:rPr>
        <w:t xml:space="preserve">și cheltuieli pe fiecare centru de profit și pe total unitate. Se va </w:t>
      </w:r>
      <w:r>
        <w:rPr>
          <w:rFonts w:ascii="Times New Roman" w:hAnsi="Times New Roman" w:cs="Times New Roman" w:eastAsia="Times New Roman"/>
          <w:color w:val="auto"/>
          <w:spacing w:val="0"/>
          <w:position w:val="0"/>
          <w:sz w:val="24"/>
          <w:shd w:fill="auto" w:val="clear"/>
        </w:rPr>
        <w:t xml:space="preserve">încerca pe cât posibil s</w:t>
      </w:r>
      <w:r>
        <w:rPr>
          <w:rFonts w:ascii="Times New Roman" w:hAnsi="Times New Roman" w:cs="Times New Roman" w:eastAsia="Times New Roman"/>
          <w:color w:val="auto"/>
          <w:spacing w:val="0"/>
          <w:position w:val="0"/>
          <w:sz w:val="24"/>
          <w:shd w:fill="auto" w:val="clear"/>
        </w:rPr>
        <w:t xml:space="preserve">ă rezulte un excedent pe fiecare centru de profit. Acolo unde bugetul nu se poate </w:t>
      </w:r>
      <w:r>
        <w:rPr>
          <w:rFonts w:ascii="Times New Roman" w:hAnsi="Times New Roman" w:cs="Times New Roman" w:eastAsia="Times New Roman"/>
          <w:color w:val="auto"/>
          <w:spacing w:val="0"/>
          <w:position w:val="0"/>
          <w:sz w:val="24"/>
          <w:shd w:fill="auto" w:val="clear"/>
        </w:rPr>
        <w:t xml:space="preserve">întocmi pe criterii de eficien</w:t>
      </w:r>
      <w:r>
        <w:rPr>
          <w:rFonts w:ascii="Times New Roman" w:hAnsi="Times New Roman" w:cs="Times New Roman" w:eastAsia="Times New Roman"/>
          <w:color w:val="auto"/>
          <w:spacing w:val="0"/>
          <w:position w:val="0"/>
          <w:sz w:val="24"/>
          <w:shd w:fill="auto" w:val="clear"/>
        </w:rPr>
        <w:t xml:space="preserve">ţă (pentru centrele de profit ale activităţilor secundare), deci cu obţinerea de excedent, conducerea intreprinderii va lua măsuri radicale, merg</w:t>
      </w:r>
      <w:r>
        <w:rPr>
          <w:rFonts w:ascii="Times New Roman" w:hAnsi="Times New Roman" w:cs="Times New Roman" w:eastAsia="Times New Roman"/>
          <w:color w:val="auto"/>
          <w:spacing w:val="0"/>
          <w:position w:val="0"/>
          <w:sz w:val="24"/>
          <w:shd w:fill="auto" w:val="clear"/>
        </w:rPr>
        <w:t xml:space="preserve">ând chiar pân</w:t>
      </w:r>
      <w:r>
        <w:rPr>
          <w:rFonts w:ascii="Times New Roman" w:hAnsi="Times New Roman" w:cs="Times New Roman" w:eastAsia="Times New Roman"/>
          <w:color w:val="auto"/>
          <w:spacing w:val="0"/>
          <w:position w:val="0"/>
          <w:sz w:val="24"/>
          <w:shd w:fill="auto" w:val="clear"/>
        </w:rPr>
        <w:t xml:space="preserve">ă la desfiinţarea centrului de profit respectiv prin valorificarea resurselor materiale (v</w:t>
      </w:r>
      <w:r>
        <w:rPr>
          <w:rFonts w:ascii="Times New Roman" w:hAnsi="Times New Roman" w:cs="Times New Roman" w:eastAsia="Times New Roman"/>
          <w:color w:val="auto"/>
          <w:spacing w:val="0"/>
          <w:position w:val="0"/>
          <w:sz w:val="24"/>
          <w:shd w:fill="auto" w:val="clear"/>
        </w:rPr>
        <w:t xml:space="preserve">ânzare sau închiriere). Bugetul de venituri </w:t>
      </w:r>
      <w:r>
        <w:rPr>
          <w:rFonts w:ascii="Times New Roman" w:hAnsi="Times New Roman" w:cs="Times New Roman" w:eastAsia="Times New Roman"/>
          <w:color w:val="auto"/>
          <w:spacing w:val="0"/>
          <w:position w:val="0"/>
          <w:sz w:val="24"/>
          <w:shd w:fill="auto" w:val="clear"/>
        </w:rPr>
        <w:t xml:space="preserve">și cheltuieli reprezintă un instrument de control al cheltuielilor și veniturilor prin compararea previziunilor cu realizările, permiţ</w:t>
      </w:r>
      <w:r>
        <w:rPr>
          <w:rFonts w:ascii="Times New Roman" w:hAnsi="Times New Roman" w:cs="Times New Roman" w:eastAsia="Times New Roman"/>
          <w:color w:val="auto"/>
          <w:spacing w:val="0"/>
          <w:position w:val="0"/>
          <w:sz w:val="24"/>
          <w:shd w:fill="auto" w:val="clear"/>
        </w:rPr>
        <w:t xml:space="preserve">ând astfel </w:t>
      </w:r>
      <w:r>
        <w:rPr>
          <w:rFonts w:ascii="Times New Roman" w:hAnsi="Times New Roman" w:cs="Times New Roman" w:eastAsia="Times New Roman"/>
          <w:color w:val="auto"/>
          <w:spacing w:val="0"/>
          <w:position w:val="0"/>
          <w:sz w:val="24"/>
          <w:shd w:fill="auto" w:val="clear"/>
        </w:rPr>
        <w:t xml:space="preserve">și calculul costului unei unităţi de lucru ceea ce generează o corelaţie str</w:t>
      </w:r>
      <w:r>
        <w:rPr>
          <w:rFonts w:ascii="Times New Roman" w:hAnsi="Times New Roman" w:cs="Times New Roman" w:eastAsia="Times New Roman"/>
          <w:color w:val="auto"/>
          <w:spacing w:val="0"/>
          <w:position w:val="0"/>
          <w:sz w:val="24"/>
          <w:shd w:fill="auto" w:val="clear"/>
        </w:rPr>
        <w:t xml:space="preserve">âns</w:t>
      </w:r>
      <w:r>
        <w:rPr>
          <w:rFonts w:ascii="Times New Roman" w:hAnsi="Times New Roman" w:cs="Times New Roman" w:eastAsia="Times New Roman"/>
          <w:color w:val="auto"/>
          <w:spacing w:val="0"/>
          <w:position w:val="0"/>
          <w:sz w:val="24"/>
          <w:shd w:fill="auto" w:val="clear"/>
        </w:rPr>
        <w:t xml:space="preserve">ă </w:t>
      </w:r>
      <w:r>
        <w:rPr>
          <w:rFonts w:ascii="Times New Roman" w:hAnsi="Times New Roman" w:cs="Times New Roman" w:eastAsia="Times New Roman"/>
          <w:color w:val="auto"/>
          <w:spacing w:val="0"/>
          <w:position w:val="0"/>
          <w:sz w:val="24"/>
          <w:shd w:fill="auto" w:val="clear"/>
        </w:rPr>
        <w:t xml:space="preserve">între controlul bugetar </w:t>
      </w:r>
      <w:r>
        <w:rPr>
          <w:rFonts w:ascii="Times New Roman" w:hAnsi="Times New Roman" w:cs="Times New Roman" w:eastAsia="Times New Roman"/>
          <w:color w:val="auto"/>
          <w:spacing w:val="0"/>
          <w:position w:val="0"/>
          <w:sz w:val="24"/>
          <w:shd w:fill="auto" w:val="clear"/>
        </w:rPr>
        <w:t xml:space="preserve">și sistemul costurilor.</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organizarea contabilit</w:t>
      </w:r>
      <w:r>
        <w:rPr>
          <w:rFonts w:ascii="Times New Roman" w:hAnsi="Times New Roman" w:cs="Times New Roman" w:eastAsia="Times New Roman"/>
          <w:color w:val="auto"/>
          <w:spacing w:val="0"/>
          <w:position w:val="0"/>
          <w:sz w:val="24"/>
          <w:shd w:fill="auto" w:val="clear"/>
        </w:rPr>
        <w:t xml:space="preserve">ăţii astfel </w:t>
      </w:r>
      <w:r>
        <w:rPr>
          <w:rFonts w:ascii="Times New Roman" w:hAnsi="Times New Roman" w:cs="Times New Roman" w:eastAsia="Times New Roman"/>
          <w:color w:val="auto"/>
          <w:spacing w:val="0"/>
          <w:position w:val="0"/>
          <w:sz w:val="24"/>
          <w:shd w:fill="auto" w:val="clear"/>
        </w:rPr>
        <w:t xml:space="preserve">încât s</w:t>
      </w:r>
      <w:r>
        <w:rPr>
          <w:rFonts w:ascii="Times New Roman" w:hAnsi="Times New Roman" w:cs="Times New Roman" w:eastAsia="Times New Roman"/>
          <w:color w:val="auto"/>
          <w:spacing w:val="0"/>
          <w:position w:val="0"/>
          <w:sz w:val="24"/>
          <w:shd w:fill="auto" w:val="clear"/>
        </w:rPr>
        <w:t xml:space="preserve">ă se poată urmări veniturile și cheltuielile analitic pentru fiecare centru de profit; cu această organizare a contabilităţii managementul firmei poate să ia măsuri operative pentru redresare.</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Mention</w:t>
      </w:r>
      <w:r>
        <w:rPr>
          <w:rFonts w:ascii="Times New Roman" w:hAnsi="Times New Roman" w:cs="Times New Roman" w:eastAsia="Times New Roman"/>
          <w:color w:val="auto"/>
          <w:spacing w:val="0"/>
          <w:position w:val="0"/>
          <w:sz w:val="24"/>
          <w:shd w:fill="auto" w:val="clear"/>
        </w:rPr>
        <w:t xml:space="preserve">ăm ca această măsură nu va implica costuri suplimentare pentru societate, desființarea/transformarea locurilor de munca se impune ca o măsura efectivă cu cauze reale, serioase și temeinice, viz</w:t>
      </w:r>
      <w:r>
        <w:rPr>
          <w:rFonts w:ascii="Times New Roman" w:hAnsi="Times New Roman" w:cs="Times New Roman" w:eastAsia="Times New Roman"/>
          <w:color w:val="auto"/>
          <w:spacing w:val="0"/>
          <w:position w:val="0"/>
          <w:sz w:val="24"/>
          <w:shd w:fill="auto" w:val="clear"/>
        </w:rPr>
        <w:t xml:space="preserve">ând reducerea costurilor totale de operare ale societ</w:t>
      </w:r>
      <w:r>
        <w:rPr>
          <w:rFonts w:ascii="Times New Roman" w:hAnsi="Times New Roman" w:cs="Times New Roman" w:eastAsia="Times New Roman"/>
          <w:color w:val="auto"/>
          <w:spacing w:val="0"/>
          <w:position w:val="0"/>
          <w:sz w:val="24"/>
          <w:shd w:fill="auto" w:val="clear"/>
        </w:rPr>
        <w:t xml:space="preserve">ății și de eficientizare economico-financiară a acestora. Prin luarea acestei măsuri nu va fi afectată calitatea serviciilor oferite de societate. S-au analizat atribuțiile din fișele de post ale tuturor angajațiilor societății, au fost reorganizate și redistribuite atribuțiile persoanelor disponibilizate </w:t>
      </w:r>
      <w:r>
        <w:rPr>
          <w:rFonts w:ascii="Times New Roman" w:hAnsi="Times New Roman" w:cs="Times New Roman" w:eastAsia="Times New Roman"/>
          <w:color w:val="auto"/>
          <w:spacing w:val="0"/>
          <w:position w:val="0"/>
          <w:sz w:val="24"/>
          <w:shd w:fill="auto" w:val="clear"/>
        </w:rPr>
        <w:t xml:space="preserve">în favoarea salaria</w:t>
      </w:r>
      <w:r>
        <w:rPr>
          <w:rFonts w:ascii="Times New Roman" w:hAnsi="Times New Roman" w:cs="Times New Roman" w:eastAsia="Times New Roman"/>
          <w:color w:val="auto"/>
          <w:spacing w:val="0"/>
          <w:position w:val="0"/>
          <w:sz w:val="24"/>
          <w:shd w:fill="auto" w:val="clear"/>
        </w:rPr>
        <w:t xml:space="preserve">ților angajați </w:t>
      </w:r>
      <w:r>
        <w:rPr>
          <w:rFonts w:ascii="Times New Roman" w:hAnsi="Times New Roman" w:cs="Times New Roman" w:eastAsia="Times New Roman"/>
          <w:color w:val="auto"/>
          <w:spacing w:val="0"/>
          <w:position w:val="0"/>
          <w:sz w:val="24"/>
          <w:shd w:fill="auto" w:val="clear"/>
        </w:rPr>
        <w:t xml:space="preserve">în func</w:t>
      </w:r>
      <w:r>
        <w:rPr>
          <w:rFonts w:ascii="Times New Roman" w:hAnsi="Times New Roman" w:cs="Times New Roman" w:eastAsia="Times New Roman"/>
          <w:color w:val="auto"/>
          <w:spacing w:val="0"/>
          <w:position w:val="0"/>
          <w:sz w:val="24"/>
          <w:shd w:fill="auto" w:val="clear"/>
        </w:rPr>
        <w:t xml:space="preserve">țiile existente din cadrul societății.</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54"/>
        </w:numPr>
        <w:tabs>
          <w:tab w:val="left" w:pos="0" w:leader="none"/>
        </w:tabs>
        <w:spacing w:before="0" w:after="0" w:line="240"/>
        <w:ind w:right="0" w:left="21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ăsuri de creștere a veniturilor </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Introducerea unui nou sistem de automatizare distribuire bilete;</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Modernizarea </w:t>
      </w:r>
      <w:r>
        <w:rPr>
          <w:rFonts w:ascii="Times New Roman" w:hAnsi="Times New Roman" w:cs="Times New Roman" w:eastAsia="Times New Roman"/>
          <w:color w:val="auto"/>
          <w:spacing w:val="0"/>
          <w:position w:val="0"/>
          <w:sz w:val="24"/>
          <w:shd w:fill="auto" w:val="clear"/>
        </w:rPr>
        <w:t xml:space="preserve">și extinderea activității de service auto pentru terți (camioane, microbuze și autoturisme);</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Dezvoltarea activit</w:t>
      </w:r>
      <w:r>
        <w:rPr>
          <w:rFonts w:ascii="Times New Roman" w:hAnsi="Times New Roman" w:cs="Times New Roman" w:eastAsia="Times New Roman"/>
          <w:color w:val="auto"/>
          <w:spacing w:val="0"/>
          <w:position w:val="0"/>
          <w:sz w:val="24"/>
          <w:shd w:fill="auto" w:val="clear"/>
        </w:rPr>
        <w:t xml:space="preserve">ății de servicii pentru reclama și publicitate prin folosirea la capacitate a spațiilor din stațiile de autobuz și de pe autobuze;</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Înfiin</w:t>
      </w:r>
      <w:r>
        <w:rPr>
          <w:rFonts w:ascii="Times New Roman" w:hAnsi="Times New Roman" w:cs="Times New Roman" w:eastAsia="Times New Roman"/>
          <w:color w:val="auto"/>
          <w:spacing w:val="0"/>
          <w:position w:val="0"/>
          <w:sz w:val="24"/>
          <w:shd w:fill="auto" w:val="clear"/>
        </w:rPr>
        <w:t xml:space="preserve">țarea de noi trasee </w:t>
      </w:r>
      <w:r>
        <w:rPr>
          <w:rFonts w:ascii="Times New Roman" w:hAnsi="Times New Roman" w:cs="Times New Roman" w:eastAsia="Times New Roman"/>
          <w:color w:val="auto"/>
          <w:spacing w:val="0"/>
          <w:position w:val="0"/>
          <w:sz w:val="24"/>
          <w:shd w:fill="auto" w:val="clear"/>
        </w:rPr>
        <w:t xml:space="preserve">în zonele municipiului unde acestea nu exista;</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Punerea în valoare a unor spa</w:t>
      </w:r>
      <w:r>
        <w:rPr>
          <w:rFonts w:ascii="Times New Roman" w:hAnsi="Times New Roman" w:cs="Times New Roman" w:eastAsia="Times New Roman"/>
          <w:color w:val="auto"/>
          <w:spacing w:val="0"/>
          <w:position w:val="0"/>
          <w:sz w:val="24"/>
          <w:shd w:fill="auto" w:val="clear"/>
        </w:rPr>
        <w:t xml:space="preserve">ții (depozite, garaje, teren) din incinta sediului societății, d</w:t>
      </w:r>
      <w:r>
        <w:rPr>
          <w:rFonts w:ascii="Times New Roman" w:hAnsi="Times New Roman" w:cs="Times New Roman" w:eastAsia="Times New Roman"/>
          <w:color w:val="auto"/>
          <w:spacing w:val="0"/>
          <w:position w:val="0"/>
          <w:sz w:val="24"/>
          <w:shd w:fill="auto" w:val="clear"/>
        </w:rPr>
        <w:t xml:space="preserve">ându-se acestora o noua valoare de întrebuin</w:t>
      </w:r>
      <w:r>
        <w:rPr>
          <w:rFonts w:ascii="Times New Roman" w:hAnsi="Times New Roman" w:cs="Times New Roman" w:eastAsia="Times New Roman"/>
          <w:color w:val="auto"/>
          <w:spacing w:val="0"/>
          <w:position w:val="0"/>
          <w:sz w:val="24"/>
          <w:shd w:fill="auto" w:val="clear"/>
        </w:rPr>
        <w:t xml:space="preserve">țare, aduc</w:t>
      </w:r>
      <w:r>
        <w:rPr>
          <w:rFonts w:ascii="Times New Roman" w:hAnsi="Times New Roman" w:cs="Times New Roman" w:eastAsia="Times New Roman"/>
          <w:color w:val="auto"/>
          <w:spacing w:val="0"/>
          <w:position w:val="0"/>
          <w:sz w:val="24"/>
          <w:shd w:fill="auto" w:val="clear"/>
        </w:rPr>
        <w:t xml:space="preserve">ând venituri suplimentare societ</w:t>
      </w:r>
      <w:r>
        <w:rPr>
          <w:rFonts w:ascii="Times New Roman" w:hAnsi="Times New Roman" w:cs="Times New Roman" w:eastAsia="Times New Roman"/>
          <w:color w:val="auto"/>
          <w:spacing w:val="0"/>
          <w:position w:val="0"/>
          <w:sz w:val="24"/>
          <w:shd w:fill="auto" w:val="clear"/>
        </w:rPr>
        <w:t xml:space="preserve">ății prin inchiriere; </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 Reorganizarea parc</w:t>
      </w:r>
      <w:r>
        <w:rPr>
          <w:rFonts w:ascii="Times New Roman" w:hAnsi="Times New Roman" w:cs="Times New Roman" w:eastAsia="Times New Roman"/>
          <w:color w:val="auto"/>
          <w:spacing w:val="0"/>
          <w:position w:val="0"/>
          <w:sz w:val="24"/>
          <w:shd w:fill="auto" w:val="clear"/>
        </w:rPr>
        <w:t xml:space="preserve">ării interioare, cre</w:t>
      </w:r>
      <w:r>
        <w:rPr>
          <w:rFonts w:ascii="Times New Roman" w:hAnsi="Times New Roman" w:cs="Times New Roman" w:eastAsia="Times New Roman"/>
          <w:color w:val="auto"/>
          <w:spacing w:val="0"/>
          <w:position w:val="0"/>
          <w:sz w:val="24"/>
          <w:shd w:fill="auto" w:val="clear"/>
        </w:rPr>
        <w:t xml:space="preserve">ându-se locuri de parcare pentru autocare, iar aceste locuri de parcare se închiriaz</w:t>
      </w:r>
      <w:r>
        <w:rPr>
          <w:rFonts w:ascii="Times New Roman" w:hAnsi="Times New Roman" w:cs="Times New Roman" w:eastAsia="Times New Roman"/>
          <w:color w:val="auto"/>
          <w:spacing w:val="0"/>
          <w:position w:val="0"/>
          <w:sz w:val="24"/>
          <w:shd w:fill="auto" w:val="clear"/>
        </w:rPr>
        <w:t xml:space="preserve">ă ocazional, aduc</w:t>
      </w:r>
      <w:r>
        <w:rPr>
          <w:rFonts w:ascii="Times New Roman" w:hAnsi="Times New Roman" w:cs="Times New Roman" w:eastAsia="Times New Roman"/>
          <w:color w:val="auto"/>
          <w:spacing w:val="0"/>
          <w:position w:val="0"/>
          <w:sz w:val="24"/>
          <w:shd w:fill="auto" w:val="clear"/>
        </w:rPr>
        <w:t xml:space="preserve">ând venituri suplimentare. </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56"/>
        </w:numPr>
        <w:tabs>
          <w:tab w:val="left" w:pos="0" w:leader="none"/>
        </w:tabs>
        <w:spacing w:before="0" w:after="0" w:line="240"/>
        <w:ind w:right="0" w:left="21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ăsuri urgente privind reducerea semnificativă a cheltuielilor</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O problema extrem de importanta </w:t>
      </w:r>
      <w:r>
        <w:rPr>
          <w:rFonts w:ascii="Times New Roman" w:hAnsi="Times New Roman" w:cs="Times New Roman" w:eastAsia="Times New Roman"/>
          <w:color w:val="auto"/>
          <w:spacing w:val="0"/>
          <w:position w:val="0"/>
          <w:sz w:val="24"/>
          <w:shd w:fill="auto" w:val="clear"/>
        </w:rPr>
        <w:t xml:space="preserve">și de presantă pentru Consiliu de Administrație și  Director general, o constituie actuala dotare a societății cu mijloace de transport (autobuze), at</w:t>
      </w:r>
      <w:r>
        <w:rPr>
          <w:rFonts w:ascii="Times New Roman" w:hAnsi="Times New Roman" w:cs="Times New Roman" w:eastAsia="Times New Roman"/>
          <w:color w:val="auto"/>
          <w:spacing w:val="0"/>
          <w:position w:val="0"/>
          <w:sz w:val="24"/>
          <w:shd w:fill="auto" w:val="clear"/>
        </w:rPr>
        <w:t xml:space="preserve">ât din punct de vedere numeric, cât </w:t>
      </w:r>
      <w:r>
        <w:rPr>
          <w:rFonts w:ascii="Times New Roman" w:hAnsi="Times New Roman" w:cs="Times New Roman" w:eastAsia="Times New Roman"/>
          <w:color w:val="auto"/>
          <w:spacing w:val="0"/>
          <w:position w:val="0"/>
          <w:sz w:val="24"/>
          <w:shd w:fill="auto" w:val="clear"/>
        </w:rPr>
        <w:t xml:space="preserve">și al stării fizice a acestora.</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Pentru acest motiv, achizi</w:t>
      </w:r>
      <w:r>
        <w:rPr>
          <w:rFonts w:ascii="Times New Roman" w:hAnsi="Times New Roman" w:cs="Times New Roman" w:eastAsia="Times New Roman"/>
          <w:color w:val="auto"/>
          <w:spacing w:val="0"/>
          <w:position w:val="0"/>
          <w:sz w:val="24"/>
          <w:shd w:fill="auto" w:val="clear"/>
        </w:rPr>
        <w:t xml:space="preserve">ționarea unor mijloace de transport noi, care să respecte standardele de transport urban european, va constitui un obiectiv prioritar pentru managementul societății, aceasta achiziție urm</w:t>
      </w:r>
      <w:r>
        <w:rPr>
          <w:rFonts w:ascii="Times New Roman" w:hAnsi="Times New Roman" w:cs="Times New Roman" w:eastAsia="Times New Roman"/>
          <w:color w:val="auto"/>
          <w:spacing w:val="0"/>
          <w:position w:val="0"/>
          <w:sz w:val="24"/>
          <w:shd w:fill="auto" w:val="clear"/>
        </w:rPr>
        <w:t xml:space="preserve">ând s</w:t>
      </w:r>
      <w:r>
        <w:rPr>
          <w:rFonts w:ascii="Times New Roman" w:hAnsi="Times New Roman" w:cs="Times New Roman" w:eastAsia="Times New Roman"/>
          <w:color w:val="auto"/>
          <w:spacing w:val="0"/>
          <w:position w:val="0"/>
          <w:sz w:val="24"/>
          <w:shd w:fill="auto" w:val="clear"/>
        </w:rPr>
        <w:t xml:space="preserve">ă fie finanțată din fonduri europene nerambursabile. Prin achizitia acestor autobuze noi și </w:t>
      </w:r>
      <w:r>
        <w:rPr>
          <w:rFonts w:ascii="Times New Roman" w:hAnsi="Times New Roman" w:cs="Times New Roman" w:eastAsia="Times New Roman"/>
          <w:color w:val="auto"/>
          <w:spacing w:val="0"/>
          <w:position w:val="0"/>
          <w:sz w:val="24"/>
          <w:shd w:fill="auto" w:val="clear"/>
        </w:rPr>
        <w:t xml:space="preserve">înlocuirea celor cu durata de via</w:t>
      </w:r>
      <w:r>
        <w:rPr>
          <w:rFonts w:ascii="Times New Roman" w:hAnsi="Times New Roman" w:cs="Times New Roman" w:eastAsia="Times New Roman"/>
          <w:color w:val="auto"/>
          <w:spacing w:val="0"/>
          <w:position w:val="0"/>
          <w:sz w:val="24"/>
          <w:shd w:fill="auto" w:val="clear"/>
        </w:rPr>
        <w:t xml:space="preserve">ța normată depașită se vor reduce substanțial, cheltuielile cu reparațiile și piesele de schimb, combustibil și taxele ARR pentru efectuarea ITP-ului și se vor </w:t>
      </w:r>
      <w:r>
        <w:rPr>
          <w:rFonts w:ascii="Times New Roman" w:hAnsi="Times New Roman" w:cs="Times New Roman" w:eastAsia="Times New Roman"/>
          <w:color w:val="auto"/>
          <w:spacing w:val="0"/>
          <w:position w:val="0"/>
          <w:sz w:val="24"/>
          <w:shd w:fill="auto" w:val="clear"/>
        </w:rPr>
        <w:t xml:space="preserve">îmbunat</w:t>
      </w:r>
      <w:r>
        <w:rPr>
          <w:rFonts w:ascii="Times New Roman" w:hAnsi="Times New Roman" w:cs="Times New Roman" w:eastAsia="Times New Roman"/>
          <w:color w:val="auto"/>
          <w:spacing w:val="0"/>
          <w:position w:val="0"/>
          <w:sz w:val="24"/>
          <w:shd w:fill="auto" w:val="clear"/>
        </w:rPr>
        <w:t xml:space="preserve">ății substantial condițiile de transport pentru călătorii din municipiul Sighișoara.</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dotarea, din surse proprii a parcului de autobuze cu mijloace de transport cu consum de motorina sc</w:t>
      </w:r>
      <w:r>
        <w:rPr>
          <w:rFonts w:ascii="Times New Roman" w:hAnsi="Times New Roman" w:cs="Times New Roman" w:eastAsia="Times New Roman"/>
          <w:color w:val="auto"/>
          <w:spacing w:val="0"/>
          <w:position w:val="0"/>
          <w:sz w:val="24"/>
          <w:shd w:fill="auto" w:val="clear"/>
        </w:rPr>
        <w:t xml:space="preserve">ăzut, cel puțin EURO 5, cel puțin un autobuz pe an.</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Scoaterea din func</w:t>
      </w:r>
      <w:r>
        <w:rPr>
          <w:rFonts w:ascii="Times New Roman" w:hAnsi="Times New Roman" w:cs="Times New Roman" w:eastAsia="Times New Roman"/>
          <w:color w:val="auto"/>
          <w:spacing w:val="0"/>
          <w:position w:val="0"/>
          <w:sz w:val="24"/>
          <w:shd w:fill="auto" w:val="clear"/>
        </w:rPr>
        <w:t xml:space="preserve">țiune și casarea autobuzelor cu termen de funcționare expirat și vinderea acestora la ca fier vechi. Se va proceda la dezmembrarea și recuperarea pieselor de schimb și a altor materiale. Prin aceasta măsură se vor reduce nu numai cheltuielile de </w:t>
      </w:r>
      <w:r>
        <w:rPr>
          <w:rFonts w:ascii="Times New Roman" w:hAnsi="Times New Roman" w:cs="Times New Roman" w:eastAsia="Times New Roman"/>
          <w:color w:val="auto"/>
          <w:spacing w:val="0"/>
          <w:position w:val="0"/>
          <w:sz w:val="24"/>
          <w:shd w:fill="auto" w:val="clear"/>
        </w:rPr>
        <w:t xml:space="preserve">între</w:t>
      </w:r>
      <w:r>
        <w:rPr>
          <w:rFonts w:ascii="Times New Roman" w:hAnsi="Times New Roman" w:cs="Times New Roman" w:eastAsia="Times New Roman"/>
          <w:color w:val="auto"/>
          <w:spacing w:val="0"/>
          <w:position w:val="0"/>
          <w:sz w:val="24"/>
          <w:shd w:fill="auto" w:val="clear"/>
        </w:rPr>
        <w:t xml:space="preserve">ținere și exploatare, ci se vor obține și venituri suplimentare prin valorificarea lor, cel puțin la valoarea de fier vechi.</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identificarea traseelor ineficiente (cu num</w:t>
      </w:r>
      <w:r>
        <w:rPr>
          <w:rFonts w:ascii="Times New Roman" w:hAnsi="Times New Roman" w:cs="Times New Roman" w:eastAsia="Times New Roman"/>
          <w:color w:val="auto"/>
          <w:spacing w:val="0"/>
          <w:position w:val="0"/>
          <w:sz w:val="24"/>
          <w:shd w:fill="auto" w:val="clear"/>
        </w:rPr>
        <w:t xml:space="preserve">ăr mic de călători) și </w:t>
      </w:r>
      <w:r>
        <w:rPr>
          <w:rFonts w:ascii="Times New Roman" w:hAnsi="Times New Roman" w:cs="Times New Roman" w:eastAsia="Times New Roman"/>
          <w:color w:val="auto"/>
          <w:spacing w:val="0"/>
          <w:position w:val="0"/>
          <w:sz w:val="24"/>
          <w:shd w:fill="auto" w:val="clear"/>
        </w:rPr>
        <w:t xml:space="preserve">înlocuirea transportului cu autobuze, prin folosirea microbuzelor (num</w:t>
      </w:r>
      <w:r>
        <w:rPr>
          <w:rFonts w:ascii="Times New Roman" w:hAnsi="Times New Roman" w:cs="Times New Roman" w:eastAsia="Times New Roman"/>
          <w:color w:val="auto"/>
          <w:spacing w:val="0"/>
          <w:position w:val="0"/>
          <w:sz w:val="24"/>
          <w:shd w:fill="auto" w:val="clear"/>
        </w:rPr>
        <w:t xml:space="preserve">ăr mai mic de locuri)</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eliminarea pierderilor de motorin</w:t>
      </w:r>
      <w:r>
        <w:rPr>
          <w:rFonts w:ascii="Times New Roman" w:hAnsi="Times New Roman" w:cs="Times New Roman" w:eastAsia="Times New Roman"/>
          <w:color w:val="auto"/>
          <w:spacing w:val="0"/>
          <w:position w:val="0"/>
          <w:sz w:val="24"/>
          <w:shd w:fill="auto" w:val="clear"/>
        </w:rPr>
        <w:t xml:space="preserve">ă, prin intensificarea acțiunilor de control la capăt de linie sau pe traseu achiziționarea de componente electronice pentru măsurarea permanentă a consumului. </w:t>
      </w:r>
      <w:r>
        <w:rPr>
          <w:rFonts w:ascii="Times New Roman" w:hAnsi="Times New Roman" w:cs="Times New Roman" w:eastAsia="Times New Roman"/>
          <w:color w:val="auto"/>
          <w:spacing w:val="0"/>
          <w:position w:val="0"/>
          <w:sz w:val="24"/>
          <w:shd w:fill="auto" w:val="clear"/>
        </w:rPr>
        <w:t xml:space="preserve">În cursul lunii februarie </w:t>
      </w:r>
      <w:r>
        <w:rPr>
          <w:rFonts w:ascii="Times New Roman" w:hAnsi="Times New Roman" w:cs="Times New Roman" w:eastAsia="Times New Roman"/>
          <w:color w:val="auto"/>
          <w:spacing w:val="0"/>
          <w:position w:val="0"/>
          <w:sz w:val="24"/>
          <w:shd w:fill="auto" w:val="clear"/>
        </w:rPr>
        <w:t xml:space="preserve">și martie 2021 au fost introduse sondelor litrometrice </w:t>
      </w:r>
      <w:r>
        <w:rPr>
          <w:rFonts w:ascii="Times New Roman" w:hAnsi="Times New Roman" w:cs="Times New Roman" w:eastAsia="Times New Roman"/>
          <w:color w:val="auto"/>
          <w:spacing w:val="0"/>
          <w:position w:val="0"/>
          <w:sz w:val="24"/>
          <w:shd w:fill="auto" w:val="clear"/>
        </w:rPr>
        <w:t xml:space="preserve">în acest sens.</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0" w:after="160" w:line="259"/>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 OPINIA AUDITORULUI EXTERN </w:t>
      </w:r>
    </w:p>
    <w:p>
      <w:pPr>
        <w:tabs>
          <w:tab w:val="left" w:pos="0" w:leader="none"/>
        </w:tabs>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În cazul societ</w:t>
      </w:r>
      <w:r>
        <w:rPr>
          <w:rFonts w:ascii="Times New Roman" w:hAnsi="Times New Roman" w:cs="Times New Roman" w:eastAsia="Times New Roman"/>
          <w:color w:val="auto"/>
          <w:spacing w:val="0"/>
          <w:position w:val="0"/>
          <w:sz w:val="24"/>
          <w:shd w:fill="auto" w:val="clear"/>
        </w:rPr>
        <w:t xml:space="preserve">ății Apă Termic Transport S.A., situațiile financiare la data de 31.12.2021 au fost supuse auditului statutar efectuat de către doamna Maria Spinei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auditor financiar </w:t>
      </w:r>
      <w:r>
        <w:rPr>
          <w:rFonts w:ascii="Times New Roman" w:hAnsi="Times New Roman" w:cs="Times New Roman" w:eastAsia="Times New Roman"/>
          <w:color w:val="auto"/>
          <w:spacing w:val="0"/>
          <w:position w:val="0"/>
          <w:sz w:val="24"/>
          <w:shd w:fill="auto" w:val="clear"/>
        </w:rPr>
        <w:t xml:space="preserve">înregistrat în Registrul Public Electronic cu num</w:t>
      </w:r>
      <w:r>
        <w:rPr>
          <w:rFonts w:ascii="Times New Roman" w:hAnsi="Times New Roman" w:cs="Times New Roman" w:eastAsia="Times New Roman"/>
          <w:color w:val="auto"/>
          <w:spacing w:val="0"/>
          <w:position w:val="0"/>
          <w:sz w:val="24"/>
          <w:shd w:fill="auto" w:val="clear"/>
        </w:rPr>
        <w:t xml:space="preserve">ărul AF3073 și autorizat de Autoritatea prntru Supravegherea Publică a Activității de Audit Statutar, prin societatea MS Consulting SRL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societate de audit financiar </w:t>
      </w:r>
      <w:r>
        <w:rPr>
          <w:rFonts w:ascii="Times New Roman" w:hAnsi="Times New Roman" w:cs="Times New Roman" w:eastAsia="Times New Roman"/>
          <w:color w:val="auto"/>
          <w:spacing w:val="0"/>
          <w:position w:val="0"/>
          <w:sz w:val="24"/>
          <w:shd w:fill="auto" w:val="clear"/>
        </w:rPr>
        <w:t xml:space="preserve">înregistrat</w:t>
      </w:r>
      <w:r>
        <w:rPr>
          <w:rFonts w:ascii="Times New Roman" w:hAnsi="Times New Roman" w:cs="Times New Roman" w:eastAsia="Times New Roman"/>
          <w:color w:val="auto"/>
          <w:spacing w:val="0"/>
          <w:position w:val="0"/>
          <w:sz w:val="24"/>
          <w:shd w:fill="auto" w:val="clear"/>
        </w:rPr>
        <w:t xml:space="preserve">ă </w:t>
      </w:r>
      <w:r>
        <w:rPr>
          <w:rFonts w:ascii="Times New Roman" w:hAnsi="Times New Roman" w:cs="Times New Roman" w:eastAsia="Times New Roman"/>
          <w:color w:val="auto"/>
          <w:spacing w:val="0"/>
          <w:position w:val="0"/>
          <w:sz w:val="24"/>
          <w:shd w:fill="auto" w:val="clear"/>
        </w:rPr>
        <w:t xml:space="preserve">în Registrul Public Electronic cu num</w:t>
      </w:r>
      <w:r>
        <w:rPr>
          <w:rFonts w:ascii="Times New Roman" w:hAnsi="Times New Roman" w:cs="Times New Roman" w:eastAsia="Times New Roman"/>
          <w:color w:val="auto"/>
          <w:spacing w:val="0"/>
          <w:position w:val="0"/>
          <w:sz w:val="24"/>
          <w:shd w:fill="auto" w:val="clear"/>
        </w:rPr>
        <w:t xml:space="preserve">ărul FA 1137 Autorizată de Autoritatea pentru Supravegherea Publică a Activității de Audit Statutar.</w:t>
      </w:r>
    </w:p>
    <w:p>
      <w:pPr>
        <w:tabs>
          <w:tab w:val="left" w:pos="0" w:leader="none"/>
        </w:tabs>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În opinia auditorului, cu excep</w:t>
      </w:r>
      <w:r>
        <w:rPr>
          <w:rFonts w:ascii="Times New Roman" w:hAnsi="Times New Roman" w:cs="Times New Roman" w:eastAsia="Times New Roman"/>
          <w:color w:val="auto"/>
          <w:spacing w:val="0"/>
          <w:position w:val="0"/>
          <w:sz w:val="24"/>
          <w:shd w:fill="auto" w:val="clear"/>
        </w:rPr>
        <w:t xml:space="preserve">ția efectelor aspectului descris </w:t>
      </w:r>
      <w:r>
        <w:rPr>
          <w:rFonts w:ascii="Times New Roman" w:hAnsi="Times New Roman" w:cs="Times New Roman" w:eastAsia="Times New Roman"/>
          <w:color w:val="auto"/>
          <w:spacing w:val="0"/>
          <w:position w:val="0"/>
          <w:sz w:val="24"/>
          <w:shd w:fill="auto" w:val="clear"/>
        </w:rPr>
        <w:t xml:space="preserve">în sec</w:t>
      </w:r>
      <w:r>
        <w:rPr>
          <w:rFonts w:ascii="Times New Roman" w:hAnsi="Times New Roman" w:cs="Times New Roman" w:eastAsia="Times New Roman"/>
          <w:color w:val="auto"/>
          <w:spacing w:val="0"/>
          <w:position w:val="0"/>
          <w:sz w:val="24"/>
          <w:shd w:fill="auto" w:val="clear"/>
        </w:rPr>
        <w:t xml:space="preserve">țiunea ”Baza pentru opinia cu rezerve” din raportul acestuia, situațiile financiare individuale anexate oferă o imagine fidelă a poziției financiare a societății la data de 31.12.2021, precum și a performanței financiare și a fluxurilor de trezurerie pentru exercițiul financiar </w:t>
      </w:r>
      <w:r>
        <w:rPr>
          <w:rFonts w:ascii="Times New Roman" w:hAnsi="Times New Roman" w:cs="Times New Roman" w:eastAsia="Times New Roman"/>
          <w:color w:val="auto"/>
          <w:spacing w:val="0"/>
          <w:position w:val="0"/>
          <w:sz w:val="24"/>
          <w:shd w:fill="auto" w:val="clear"/>
        </w:rPr>
        <w:t xml:space="preserve">încheiat la aceast</w:t>
      </w:r>
      <w:r>
        <w:rPr>
          <w:rFonts w:ascii="Times New Roman" w:hAnsi="Times New Roman" w:cs="Times New Roman" w:eastAsia="Times New Roman"/>
          <w:color w:val="auto"/>
          <w:spacing w:val="0"/>
          <w:position w:val="0"/>
          <w:sz w:val="24"/>
          <w:shd w:fill="auto" w:val="clear"/>
        </w:rPr>
        <w:t xml:space="preserve">ă data, </w:t>
      </w:r>
      <w:r>
        <w:rPr>
          <w:rFonts w:ascii="Times New Roman" w:hAnsi="Times New Roman" w:cs="Times New Roman" w:eastAsia="Times New Roman"/>
          <w:color w:val="auto"/>
          <w:spacing w:val="0"/>
          <w:position w:val="0"/>
          <w:sz w:val="24"/>
          <w:shd w:fill="auto" w:val="clear"/>
        </w:rPr>
        <w:t xml:space="preserve">în conformitate cu Ordinul Ministrului Finan</w:t>
      </w:r>
      <w:r>
        <w:rPr>
          <w:rFonts w:ascii="Times New Roman" w:hAnsi="Times New Roman" w:cs="Times New Roman" w:eastAsia="Times New Roman"/>
          <w:color w:val="auto"/>
          <w:spacing w:val="0"/>
          <w:position w:val="0"/>
          <w:sz w:val="24"/>
          <w:shd w:fill="auto" w:val="clear"/>
        </w:rPr>
        <w:t xml:space="preserve">țelor Publice nr. 1802/2014 pentru aprobarea Reglementărilor contabile privind situațiile financiare anuale individuale și situațiile financiare anuale consolidate.</w:t>
      </w:r>
    </w:p>
    <w:p>
      <w:pPr>
        <w:tabs>
          <w:tab w:val="left" w:pos="0" w:leader="none"/>
        </w:tabs>
        <w:spacing w:before="0" w:after="160" w:line="259"/>
        <w:ind w:right="0" w:left="0" w:firstLine="0"/>
        <w:jc w:val="both"/>
        <w:rPr>
          <w:rFonts w:ascii="Times New Roman" w:hAnsi="Times New Roman" w:cs="Times New Roman" w:eastAsia="Times New Roman"/>
          <w:b/>
          <w:color w:val="auto"/>
          <w:spacing w:val="0"/>
          <w:position w:val="0"/>
          <w:sz w:val="24"/>
          <w:shd w:fill="auto" w:val="clear"/>
        </w:rPr>
      </w:pPr>
    </w:p>
    <w:p>
      <w:pPr>
        <w:tabs>
          <w:tab w:val="left" w:pos="0" w:leader="none"/>
        </w:tabs>
        <w:spacing w:before="0" w:after="160" w:line="259"/>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 xml:space="preserve">F. TRANSPAREN</w:t>
      </w:r>
      <w:r>
        <w:rPr>
          <w:rFonts w:ascii="Times New Roman" w:hAnsi="Times New Roman" w:cs="Times New Roman" w:eastAsia="Times New Roman"/>
          <w:b/>
          <w:color w:val="auto"/>
          <w:spacing w:val="0"/>
          <w:position w:val="0"/>
          <w:sz w:val="24"/>
          <w:shd w:fill="auto" w:val="clear"/>
        </w:rPr>
        <w:t xml:space="preserve">ȚA INFORMAȚIILOR PUBLICE</w:t>
      </w:r>
    </w:p>
    <w:p>
      <w:pPr>
        <w:tabs>
          <w:tab w:val="left" w:pos="0" w:leader="none"/>
        </w:tabs>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În conformitate cu prevederile Legii nr. 544/2001 privind liberul acces la informa</w:t>
      </w:r>
      <w:r>
        <w:rPr>
          <w:rFonts w:ascii="Times New Roman" w:hAnsi="Times New Roman" w:cs="Times New Roman" w:eastAsia="Times New Roman"/>
          <w:color w:val="auto"/>
          <w:spacing w:val="0"/>
          <w:position w:val="0"/>
          <w:sz w:val="24"/>
          <w:shd w:fill="auto" w:val="clear"/>
        </w:rPr>
        <w:t xml:space="preserve">țiile de interes public, </w:t>
      </w:r>
      <w:r>
        <w:rPr>
          <w:rFonts w:ascii="Times New Roman" w:hAnsi="Times New Roman" w:cs="Times New Roman" w:eastAsia="Times New Roman"/>
          <w:color w:val="auto"/>
          <w:spacing w:val="0"/>
          <w:position w:val="0"/>
          <w:sz w:val="24"/>
          <w:shd w:fill="auto" w:val="clear"/>
        </w:rPr>
        <w:t xml:space="preserve">întreprinderile publice sunt asimilate categoriei institu</w:t>
      </w:r>
      <w:r>
        <w:rPr>
          <w:rFonts w:ascii="Times New Roman" w:hAnsi="Times New Roman" w:cs="Times New Roman" w:eastAsia="Times New Roman"/>
          <w:color w:val="auto"/>
          <w:spacing w:val="0"/>
          <w:position w:val="0"/>
          <w:sz w:val="24"/>
          <w:shd w:fill="auto" w:val="clear"/>
        </w:rPr>
        <w:t xml:space="preserve">țiilor publice și au obligația de a asigura transparența activității desfășurate prin comunicarea din oficiu a anumitor informații de interes public, dar și de a răspunde solicitărilor prin furnizarea informațiilor de interes public.</w:t>
      </w:r>
    </w:p>
    <w:p>
      <w:pPr>
        <w:tabs>
          <w:tab w:val="left" w:pos="0" w:leader="none"/>
        </w:tabs>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În cazul S.C. Ap</w:t>
      </w:r>
      <w:r>
        <w:rPr>
          <w:rFonts w:ascii="Times New Roman" w:hAnsi="Times New Roman" w:cs="Times New Roman" w:eastAsia="Times New Roman"/>
          <w:color w:val="auto"/>
          <w:spacing w:val="0"/>
          <w:position w:val="0"/>
          <w:sz w:val="24"/>
          <w:shd w:fill="auto" w:val="clear"/>
        </w:rPr>
        <w:t xml:space="preserve">ă Termic Transport S.A. au fost </w:t>
      </w:r>
      <w:r>
        <w:rPr>
          <w:rFonts w:ascii="Times New Roman" w:hAnsi="Times New Roman" w:cs="Times New Roman" w:eastAsia="Times New Roman"/>
          <w:color w:val="auto"/>
          <w:spacing w:val="0"/>
          <w:position w:val="0"/>
          <w:sz w:val="24"/>
          <w:shd w:fill="auto" w:val="clear"/>
        </w:rPr>
        <w:t xml:space="preserve">îndeplinite condi</w:t>
      </w:r>
      <w:r>
        <w:rPr>
          <w:rFonts w:ascii="Times New Roman" w:hAnsi="Times New Roman" w:cs="Times New Roman" w:eastAsia="Times New Roman"/>
          <w:color w:val="auto"/>
          <w:spacing w:val="0"/>
          <w:position w:val="0"/>
          <w:sz w:val="24"/>
          <w:shd w:fill="auto" w:val="clear"/>
        </w:rPr>
        <w:t xml:space="preserve">țiile de transparență, potrivit legii, referitoare la informațiile de interes public.</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Viceprimar,   </w:t>
      </w:r>
      <w:r>
        <w:rPr>
          <w:rFonts w:ascii="Times New Roman" w:hAnsi="Times New Roman" w:cs="Times New Roman" w:eastAsia="Times New Roman"/>
          <w:color w:val="auto"/>
          <w:spacing w:val="0"/>
          <w:position w:val="0"/>
          <w:sz w:val="24"/>
          <w:shd w:fill="auto" w:val="clear"/>
        </w:rPr>
        <w:tab/>
        <w:tab/>
        <w:tab/>
        <w:tab/>
        <w:t xml:space="preserve">                         </w:t>
      </w:r>
      <w:r>
        <w:rPr>
          <w:rFonts w:ascii="Times New Roman" w:hAnsi="Times New Roman" w:cs="Times New Roman" w:eastAsia="Times New Roman"/>
          <w:b/>
          <w:color w:val="auto"/>
          <w:spacing w:val="0"/>
          <w:position w:val="0"/>
          <w:sz w:val="24"/>
          <w:shd w:fill="auto" w:val="clear"/>
        </w:rPr>
        <w:t xml:space="preserve">Șef Serviciu,</w:t>
      </w:r>
      <w:r>
        <w:rPr>
          <w:rFonts w:ascii="Times New Roman" w:hAnsi="Times New Roman" w:cs="Times New Roman" w:eastAsia="Times New Roman"/>
          <w:color w:val="auto"/>
          <w:spacing w:val="0"/>
          <w:position w:val="0"/>
          <w:sz w:val="24"/>
          <w:shd w:fill="auto" w:val="clear"/>
        </w:rPr>
        <w:t xml:space="preserve">                                                                                                                                            </w:t>
      </w:r>
    </w:p>
    <w:p>
      <w:pPr>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Bogdan - Ioan BURGHELEA               </w:t>
        <w:tab/>
        <w:t xml:space="preserve">                               Pavel-Puiu RADU                                                            </w:t>
        <w:tab/>
      </w:r>
    </w:p>
    <w:p>
      <w:pPr>
        <w:spacing w:before="0" w:after="120" w:line="240"/>
        <w:ind w:right="0" w:left="0" w:firstLine="0"/>
        <w:jc w:val="both"/>
        <w:rPr>
          <w:rFonts w:ascii="Times New Roman" w:hAnsi="Times New Roman" w:cs="Times New Roman" w:eastAsia="Times New Roman"/>
          <w:color w:val="auto"/>
          <w:spacing w:val="0"/>
          <w:position w:val="0"/>
          <w:sz w:val="26"/>
          <w:shd w:fill="auto" w:val="clear"/>
        </w:rPr>
      </w:pPr>
    </w:p>
    <w:p>
      <w:pPr>
        <w:spacing w:before="0" w:after="120" w:line="240"/>
        <w:ind w:right="0" w:left="0" w:firstLine="0"/>
        <w:jc w:val="both"/>
        <w:rPr>
          <w:rFonts w:ascii="Times New Roman" w:hAnsi="Times New Roman" w:cs="Times New Roman" w:eastAsia="Times New Roman"/>
          <w:color w:val="auto"/>
          <w:spacing w:val="0"/>
          <w:position w:val="0"/>
          <w:sz w:val="26"/>
          <w:shd w:fill="auto" w:val="clear"/>
        </w:rPr>
      </w:pPr>
    </w:p>
    <w:p>
      <w:pPr>
        <w:spacing w:before="0" w:after="120" w:line="240"/>
        <w:ind w:right="0"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Întocmit : Consilier Guvernan</w:t>
      </w:r>
      <w:r>
        <w:rPr>
          <w:rFonts w:ascii="Times New Roman" w:hAnsi="Times New Roman" w:cs="Times New Roman" w:eastAsia="Times New Roman"/>
          <w:color w:val="auto"/>
          <w:spacing w:val="0"/>
          <w:position w:val="0"/>
          <w:sz w:val="24"/>
          <w:shd w:fill="auto" w:val="clear"/>
        </w:rPr>
        <w:t xml:space="preserve">ță Corporativă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Diaconi</w:t>
      </w:r>
      <w:r>
        <w:rPr>
          <w:rFonts w:ascii="Times New Roman" w:hAnsi="Times New Roman" w:cs="Times New Roman" w:eastAsia="Times New Roman"/>
          <w:color w:val="auto"/>
          <w:spacing w:val="0"/>
          <w:position w:val="0"/>
          <w:sz w:val="24"/>
          <w:shd w:fill="auto" w:val="clear"/>
        </w:rPr>
        <w:t xml:space="preserve">ță Viorel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Exemplare: 2</w:t>
      </w:r>
    </w:p>
    <w:p>
      <w:pPr>
        <w:spacing w:before="0" w:after="12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tabs>
          <w:tab w:val="left" w:pos="2040" w:leader="none"/>
        </w:tabs>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num w:numId="8">
    <w:abstractNumId w:val="96"/>
  </w:num>
  <w:num w:numId="10">
    <w:abstractNumId w:val="90"/>
  </w:num>
  <w:num w:numId="12">
    <w:abstractNumId w:val="84"/>
  </w:num>
  <w:num w:numId="18">
    <w:abstractNumId w:val="78"/>
  </w:num>
  <w:num w:numId="21">
    <w:abstractNumId w:val="72"/>
  </w:num>
  <w:num w:numId="25">
    <w:abstractNumId w:val="66"/>
  </w:num>
  <w:num w:numId="74">
    <w:abstractNumId w:val="60"/>
  </w:num>
  <w:num w:numId="76">
    <w:abstractNumId w:val="54"/>
  </w:num>
  <w:num w:numId="80">
    <w:abstractNumId w:val="48"/>
  </w:num>
  <w:num w:numId="83">
    <w:abstractNumId w:val="42"/>
  </w:num>
  <w:num w:numId="92">
    <w:abstractNumId w:val="36"/>
  </w:num>
  <w:num w:numId="94">
    <w:abstractNumId w:val="30"/>
  </w:num>
  <w:num w:numId="101">
    <w:abstractNumId w:val="24"/>
  </w:num>
  <w:num w:numId="134">
    <w:abstractNumId w:val="18"/>
  </w:num>
  <w:num w:numId="152">
    <w:abstractNumId w:val="12"/>
  </w:num>
  <w:num w:numId="154">
    <w:abstractNumId w:val="6"/>
  </w:num>
  <w:num w:numId="15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3.wmf" Id="docRId7" Type="http://schemas.openxmlformats.org/officeDocument/2006/relationships/image" /><Relationship Target="embeddings/oleObject7.bin" Id="docRId14" Type="http://schemas.openxmlformats.org/officeDocument/2006/relationships/oleObject" /><Relationship Target="embeddings/oleObject17.bin" Id="docRId34" Type="http://schemas.openxmlformats.org/officeDocument/2006/relationships/oleObject" /><Relationship Target="embeddings/oleObject11.bin" Id="docRId22" Type="http://schemas.openxmlformats.org/officeDocument/2006/relationships/oleObject" /><Relationship Target="media/image4.wmf" Id="docRId9" Type="http://schemas.openxmlformats.org/officeDocument/2006/relationships/image" /><Relationship Target="embeddings/oleObject0.bin" Id="docRId0" Type="http://schemas.openxmlformats.org/officeDocument/2006/relationships/oleObject" /><Relationship Target="media/image14.wmf" Id="docRId29" Type="http://schemas.openxmlformats.org/officeDocument/2006/relationships/image" /><Relationship Target="embeddings/oleObject18.bin" Id="docRId36" Type="http://schemas.openxmlformats.org/officeDocument/2006/relationships/oleObject" /><Relationship Target="media/image6.wmf" Id="docRId13" Type="http://schemas.openxmlformats.org/officeDocument/2006/relationships/image" /><Relationship Target="embeddings/oleObject10.bin" Id="docRId20" Type="http://schemas.openxmlformats.org/officeDocument/2006/relationships/oleObject" /><Relationship Target="embeddings/oleObject14.bin" Id="docRId28" Type="http://schemas.openxmlformats.org/officeDocument/2006/relationships/oleObject" /><Relationship Target="media/image1.wmf" Id="docRId3" Type="http://schemas.openxmlformats.org/officeDocument/2006/relationships/image" /><Relationship Target="media/image18.wmf" Id="docRId37" Type="http://schemas.openxmlformats.org/officeDocument/2006/relationships/image" /><Relationship Target="embeddings/oleObject20.bin" Id="docRId40" Type="http://schemas.openxmlformats.org/officeDocument/2006/relationships/oleObject"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 Target="media/image13.wmf" Id="docRId27" Type="http://schemas.openxmlformats.org/officeDocument/2006/relationships/image" /><Relationship Target="embeddings/oleObject15.bin" Id="docRId30" Type="http://schemas.openxmlformats.org/officeDocument/2006/relationships/oleObject" /><Relationship Target="embeddings/oleObject19.bin" Id="docRId38" Type="http://schemas.openxmlformats.org/officeDocument/2006/relationships/oleObject" /><Relationship Target="media/image21.wmf" Id="docRId43" Type="http://schemas.openxmlformats.org/officeDocument/2006/relationships/image" /><Relationship Target="media/image5.wmf" Id="docRId11" Type="http://schemas.openxmlformats.org/officeDocument/2006/relationships/image" /><Relationship Target="media/image9.wmf" Id="docRId19" Type="http://schemas.openxmlformats.org/officeDocument/2006/relationships/image" /><Relationship Target="embeddings/oleObject13.bin" Id="docRId26" Type="http://schemas.openxmlformats.org/officeDocument/2006/relationships/oleObject" /><Relationship Target="media/image15.wmf" Id="docRId31" Type="http://schemas.openxmlformats.org/officeDocument/2006/relationships/image" /><Relationship Target="media/image19.wmf" Id="docRId39" Type="http://schemas.openxmlformats.org/officeDocument/2006/relationships/image" /><Relationship Target="embeddings/oleObject21.bin" Id="docRId42" Type="http://schemas.openxmlformats.org/officeDocument/2006/relationships/oleObject" /><Relationship Target="media/image2.wmf" Id="docRId5" Type="http://schemas.openxmlformats.org/officeDocument/2006/relationships/image" /><Relationship Target="embeddings/oleObject8.bin" Id="docRId16" Type="http://schemas.openxmlformats.org/officeDocument/2006/relationships/oleObject" /><Relationship Target="media/image12.wmf" Id="docRId25" Type="http://schemas.openxmlformats.org/officeDocument/2006/relationships/image" /><Relationship Target="embeddings/oleObject16.bin" Id="docRId32" Type="http://schemas.openxmlformats.org/officeDocument/2006/relationships/oleObject" /><Relationship Target="embeddings/oleObject2.bin" Id="docRId4" Type="http://schemas.openxmlformats.org/officeDocument/2006/relationships/oleObject" /><Relationship Target="styles.xml" Id="docRId45" Type="http://schemas.openxmlformats.org/officeDocument/2006/relationships/styles" /><Relationship Target="media/image8.wmf" Id="docRId17" Type="http://schemas.openxmlformats.org/officeDocument/2006/relationships/image" /><Relationship Target="embeddings/oleObject12.bin" Id="docRId24" Type="http://schemas.openxmlformats.org/officeDocument/2006/relationships/oleObject" /><Relationship Target="media/image16.wmf" Id="docRId33" Type="http://schemas.openxmlformats.org/officeDocument/2006/relationships/image" /><Relationship Target="numbering.xml" Id="docRId44" Type="http://schemas.openxmlformats.org/officeDocument/2006/relationships/numbering" /><Relationship Target="media/image11.wmf" Id="docRId23" Type="http://schemas.openxmlformats.org/officeDocument/2006/relationships/image" /><Relationship Target="embeddings/oleObject3.bin" Id="docRId6" Type="http://schemas.openxmlformats.org/officeDocument/2006/relationships/oleObject" /><Relationship Target="media/image0.wmf" Id="docRId1" Type="http://schemas.openxmlformats.org/officeDocument/2006/relationships/image" /><Relationship Target="media/image7.wmf" Id="docRId15" Type="http://schemas.openxmlformats.org/officeDocument/2006/relationships/image" /><Relationship Target="media/image17.wmf" Id="docRId35" Type="http://schemas.openxmlformats.org/officeDocument/2006/relationships/image" /><Relationship Target="embeddings/oleObject6.bin" Id="docRId12" Type="http://schemas.openxmlformats.org/officeDocument/2006/relationships/oleObject" /><Relationship Target="media/image10.wmf" Id="docRId21" Type="http://schemas.openxmlformats.org/officeDocument/2006/relationships/image" /><Relationship Target="media/image20.wmf" Id="docRId41" Type="http://schemas.openxmlformats.org/officeDocument/2006/relationships/image" /><Relationship Target="embeddings/oleObject4.bin" Id="docRId8" Type="http://schemas.openxmlformats.org/officeDocument/2006/relationships/oleObject" /></Relationships>
</file>